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6D4BC3">
        <w:trPr>
          <w:cantSplit/>
          <w:trHeight w:val="190"/>
          <w:tblHeader/>
        </w:trPr>
        <w:tc>
          <w:tcPr>
            <w:tcW w:w="10230" w:type="dxa"/>
            <w:gridSpan w:val="2"/>
          </w:tcPr>
          <w:p w:rsidR="001A6F86" w:rsidRPr="00FE695E" w:rsidRDefault="001A6F86" w:rsidP="005D1F70">
            <w:pPr>
              <w:jc w:val="center"/>
              <w:rPr>
                <w:rFonts w:cs="Arial"/>
                <w:b/>
              </w:rPr>
            </w:pPr>
            <w:r w:rsidRPr="00FE695E">
              <w:rPr>
                <w:rFonts w:cs="Arial"/>
                <w:b/>
              </w:rPr>
              <w:t>Instruction</w:t>
            </w:r>
            <w:r w:rsidR="00927693" w:rsidRPr="00FE695E">
              <w:rPr>
                <w:rFonts w:cs="Arial"/>
                <w:b/>
              </w:rPr>
              <w:t>al</w:t>
            </w:r>
            <w:r w:rsidRPr="00FE695E">
              <w:rPr>
                <w:rFonts w:cs="Arial"/>
                <w:b/>
              </w:rPr>
              <w:t xml:space="preserve"> Timeline</w:t>
            </w:r>
            <w:r w:rsidR="00CE5D6B" w:rsidRPr="00FE695E">
              <w:rPr>
                <w:rFonts w:cs="Arial"/>
                <w:b/>
              </w:rPr>
              <w:t xml:space="preserve"> – </w:t>
            </w:r>
            <w:r w:rsidR="00B522DB" w:rsidRPr="00FE695E">
              <w:rPr>
                <w:rFonts w:cs="Arial"/>
                <w:b/>
              </w:rPr>
              <w:t>English III</w:t>
            </w:r>
          </w:p>
        </w:tc>
      </w:tr>
      <w:tr w:rsidR="001A6F86" w:rsidRPr="006D4BC3">
        <w:trPr>
          <w:cantSplit/>
          <w:trHeight w:val="237"/>
          <w:tblHeader/>
        </w:trPr>
        <w:tc>
          <w:tcPr>
            <w:tcW w:w="10230" w:type="dxa"/>
            <w:gridSpan w:val="2"/>
          </w:tcPr>
          <w:p w:rsidR="00BB3BD0" w:rsidRPr="00FE695E" w:rsidRDefault="00F724A0" w:rsidP="00F85A37">
            <w:pPr>
              <w:jc w:val="center"/>
              <w:rPr>
                <w:rFonts w:cs="Arial"/>
                <w:b/>
              </w:rPr>
            </w:pPr>
            <w:r w:rsidRPr="00FE695E">
              <w:rPr>
                <w:rFonts w:cs="Arial"/>
                <w:b/>
              </w:rPr>
              <w:t xml:space="preserve">Unit </w:t>
            </w:r>
            <w:r w:rsidR="00F85A37" w:rsidRPr="00FE695E">
              <w:rPr>
                <w:rFonts w:cs="Arial"/>
                <w:b/>
              </w:rPr>
              <w:t>5: Putting Writing to Work</w:t>
            </w:r>
          </w:p>
        </w:tc>
      </w:tr>
      <w:tr w:rsidR="00A96C11" w:rsidRPr="006D4BC3">
        <w:trPr>
          <w:cantSplit/>
          <w:trHeight w:val="250"/>
        </w:trPr>
        <w:tc>
          <w:tcPr>
            <w:tcW w:w="10230" w:type="dxa"/>
            <w:gridSpan w:val="2"/>
            <w:vAlign w:val="center"/>
          </w:tcPr>
          <w:p w:rsidR="00A96C11" w:rsidRPr="00FE695E" w:rsidRDefault="00A96C11" w:rsidP="005D1F70">
            <w:pPr>
              <w:pStyle w:val="Header"/>
              <w:tabs>
                <w:tab w:val="clear" w:pos="4320"/>
                <w:tab w:val="clear" w:pos="8640"/>
              </w:tabs>
              <w:jc w:val="center"/>
              <w:rPr>
                <w:rFonts w:cs="Arial"/>
                <w:b/>
              </w:rPr>
            </w:pPr>
            <w:r w:rsidRPr="00FE695E">
              <w:rPr>
                <w:rFonts w:cs="Arial"/>
                <w:b/>
              </w:rPr>
              <w:t xml:space="preserve">Suggested Time Frame:  </w:t>
            </w:r>
            <w:r w:rsidR="00F724A0" w:rsidRPr="00FE695E">
              <w:rPr>
                <w:rFonts w:cs="Arial"/>
              </w:rPr>
              <w:t xml:space="preserve">≈ </w:t>
            </w:r>
            <w:r w:rsidR="00307E2C" w:rsidRPr="00FE695E">
              <w:rPr>
                <w:rFonts w:cs="Arial"/>
              </w:rPr>
              <w:t>2-3 weeks (4-6</w:t>
            </w:r>
            <w:r w:rsidR="00F85A37" w:rsidRPr="00FE695E">
              <w:rPr>
                <w:rFonts w:cs="Arial"/>
              </w:rPr>
              <w:t xml:space="preserve"> blocks)</w:t>
            </w:r>
          </w:p>
        </w:tc>
      </w:tr>
      <w:tr w:rsidR="00E212C4" w:rsidRPr="006D4BC3">
        <w:trPr>
          <w:cantSplit/>
          <w:trHeight w:val="250"/>
        </w:trPr>
        <w:tc>
          <w:tcPr>
            <w:tcW w:w="1720" w:type="dxa"/>
          </w:tcPr>
          <w:p w:rsidR="00E212C4" w:rsidRPr="00FE695E" w:rsidRDefault="00E212C4" w:rsidP="001A6F86">
            <w:pPr>
              <w:pStyle w:val="Header"/>
              <w:tabs>
                <w:tab w:val="clear" w:pos="4320"/>
                <w:tab w:val="clear" w:pos="8640"/>
              </w:tabs>
              <w:rPr>
                <w:rFonts w:cs="Arial"/>
                <w:b/>
              </w:rPr>
            </w:pPr>
            <w:r w:rsidRPr="00FE695E">
              <w:rPr>
                <w:rFonts w:cs="Arial"/>
                <w:b/>
              </w:rPr>
              <w:t>Introduction</w:t>
            </w:r>
          </w:p>
        </w:tc>
        <w:tc>
          <w:tcPr>
            <w:tcW w:w="8510" w:type="dxa"/>
          </w:tcPr>
          <w:p w:rsidR="00E212C4" w:rsidRPr="00FE695E" w:rsidRDefault="00E212C4" w:rsidP="00503F27">
            <w:pPr>
              <w:pStyle w:val="Header"/>
              <w:tabs>
                <w:tab w:val="clear" w:pos="4320"/>
                <w:tab w:val="clear" w:pos="8640"/>
              </w:tabs>
              <w:rPr>
                <w:rFonts w:cs="Arial"/>
              </w:rPr>
            </w:pPr>
            <w:r w:rsidRPr="00FE695E">
              <w:rPr>
                <w:rFonts w:cs="Arial"/>
              </w:rPr>
              <w:t xml:space="preserve">The Instructional Timeline is </w:t>
            </w:r>
            <w:r w:rsidR="008B7920" w:rsidRPr="00FE695E">
              <w:rPr>
                <w:rFonts w:cs="Arial"/>
              </w:rPr>
              <w:t>provided for</w:t>
            </w:r>
            <w:r w:rsidR="00F724A0" w:rsidRPr="00FE695E">
              <w:rPr>
                <w:rFonts w:cs="Arial"/>
              </w:rPr>
              <w:t xml:space="preserve"> teacher</w:t>
            </w:r>
            <w:r w:rsidR="008B7920" w:rsidRPr="00FE695E">
              <w:rPr>
                <w:rFonts w:cs="Arial"/>
              </w:rPr>
              <w:t>s</w:t>
            </w:r>
            <w:r w:rsidR="00F724A0" w:rsidRPr="00FE695E">
              <w:rPr>
                <w:rFonts w:cs="Arial"/>
              </w:rPr>
              <w:t xml:space="preserve"> </w:t>
            </w:r>
            <w:r w:rsidRPr="00FE695E">
              <w:rPr>
                <w:rFonts w:cs="Arial"/>
              </w:rPr>
              <w:t xml:space="preserve">to assist </w:t>
            </w:r>
            <w:r w:rsidR="00DF1EA3" w:rsidRPr="00FE695E">
              <w:rPr>
                <w:rFonts w:cs="Arial"/>
              </w:rPr>
              <w:t>with</w:t>
            </w:r>
            <w:r w:rsidRPr="00FE695E">
              <w:rPr>
                <w:rFonts w:cs="Arial"/>
              </w:rPr>
              <w:t xml:space="preserve"> </w:t>
            </w:r>
            <w:r w:rsidR="008B7920" w:rsidRPr="00FE695E">
              <w:rPr>
                <w:rFonts w:cs="Arial"/>
              </w:rPr>
              <w:t xml:space="preserve">the </w:t>
            </w:r>
            <w:r w:rsidR="00F724A0" w:rsidRPr="00FE695E">
              <w:rPr>
                <w:rFonts w:cs="Arial"/>
              </w:rPr>
              <w:t>o</w:t>
            </w:r>
            <w:r w:rsidR="008B7920" w:rsidRPr="00FE695E">
              <w:rPr>
                <w:rFonts w:cs="Arial"/>
              </w:rPr>
              <w:t>rganization of</w:t>
            </w:r>
            <w:r w:rsidRPr="00FE695E">
              <w:rPr>
                <w:rFonts w:cs="Arial"/>
              </w:rPr>
              <w:t xml:space="preserve"> the </w:t>
            </w:r>
            <w:r w:rsidR="00A96C11" w:rsidRPr="00FE695E">
              <w:rPr>
                <w:rFonts w:cs="Arial"/>
              </w:rPr>
              <w:t>nine</w:t>
            </w:r>
            <w:r w:rsidR="00F724A0" w:rsidRPr="00FE695E">
              <w:rPr>
                <w:rFonts w:cs="Arial"/>
              </w:rPr>
              <w:t xml:space="preserve">/six </w:t>
            </w:r>
            <w:r w:rsidRPr="00FE695E">
              <w:rPr>
                <w:rFonts w:cs="Arial"/>
              </w:rPr>
              <w:t xml:space="preserve">weeks of TEKS/SE into </w:t>
            </w:r>
            <w:r w:rsidR="00F724A0" w:rsidRPr="00FE695E">
              <w:rPr>
                <w:rFonts w:cs="Arial"/>
              </w:rPr>
              <w:t>shorter</w:t>
            </w:r>
            <w:r w:rsidRPr="00FE695E">
              <w:rPr>
                <w:rFonts w:cs="Arial"/>
              </w:rPr>
              <w:t xml:space="preserve"> periods of time.</w:t>
            </w:r>
            <w:r w:rsidR="00E22765" w:rsidRPr="00FE695E">
              <w:rPr>
                <w:rFonts w:cs="Arial"/>
              </w:rPr>
              <w:t xml:space="preserve">  </w:t>
            </w:r>
            <w:r w:rsidR="00503F27" w:rsidRPr="00FE695E">
              <w:rPr>
                <w:rFonts w:cs="Arial"/>
              </w:rPr>
              <w:t xml:space="preserve">In terms of pacing considerations, this timeline </w:t>
            </w:r>
            <w:r w:rsidR="008B7920" w:rsidRPr="00FE695E">
              <w:rPr>
                <w:rFonts w:cs="Arial"/>
              </w:rPr>
              <w:t xml:space="preserve">includes </w:t>
            </w:r>
            <w:r w:rsidR="005D1F70" w:rsidRPr="00FE695E">
              <w:rPr>
                <w:rFonts w:cs="Arial"/>
                <w:b/>
              </w:rPr>
              <w:softHyphen/>
            </w:r>
            <w:r w:rsidR="005D1F70" w:rsidRPr="00FE695E">
              <w:rPr>
                <w:rFonts w:cs="Arial"/>
                <w:b/>
              </w:rPr>
              <w:softHyphen/>
            </w:r>
            <w:r w:rsidR="00F85A37" w:rsidRPr="00FE695E">
              <w:rPr>
                <w:rFonts w:cs="Arial"/>
                <w:b/>
              </w:rPr>
              <w:t xml:space="preserve">1 </w:t>
            </w:r>
            <w:r w:rsidR="008B7920" w:rsidRPr="00FE695E">
              <w:rPr>
                <w:rFonts w:cs="Arial"/>
              </w:rPr>
              <w:t>week(s) for teacher</w:t>
            </w:r>
            <w:r w:rsidR="00E22765" w:rsidRPr="00FE695E">
              <w:rPr>
                <w:rFonts w:cs="Arial"/>
              </w:rPr>
              <w:t>s</w:t>
            </w:r>
            <w:r w:rsidR="008B7920" w:rsidRPr="00FE695E">
              <w:rPr>
                <w:rFonts w:cs="Arial"/>
              </w:rPr>
              <w:t xml:space="preserve"> to </w:t>
            </w:r>
            <w:r w:rsidR="00DF1EA3" w:rsidRPr="00FE695E">
              <w:rPr>
                <w:rFonts w:cs="Arial"/>
              </w:rPr>
              <w:t xml:space="preserve">extend </w:t>
            </w:r>
            <w:r w:rsidR="00503F27" w:rsidRPr="00FE695E">
              <w:rPr>
                <w:rFonts w:cs="Arial"/>
              </w:rPr>
              <w:t xml:space="preserve">the </w:t>
            </w:r>
            <w:r w:rsidR="00DF1EA3" w:rsidRPr="00FE695E">
              <w:rPr>
                <w:rFonts w:cs="Arial"/>
              </w:rPr>
              <w:t>instruction</w:t>
            </w:r>
            <w:r w:rsidR="00503F27" w:rsidRPr="00FE695E">
              <w:rPr>
                <w:rFonts w:cs="Arial"/>
              </w:rPr>
              <w:t>al period</w:t>
            </w:r>
            <w:r w:rsidR="00F85A37" w:rsidRPr="00FE695E">
              <w:rPr>
                <w:rFonts w:cs="Arial"/>
              </w:rPr>
              <w:t>. ELA TAKS testing will fall during this unit</w:t>
            </w:r>
            <w:r w:rsidR="00503F27" w:rsidRPr="00FE695E">
              <w:rPr>
                <w:rFonts w:cs="Arial"/>
              </w:rPr>
              <w:t>.</w:t>
            </w:r>
          </w:p>
        </w:tc>
      </w:tr>
      <w:tr w:rsidR="009975F9" w:rsidRPr="006D4BC3">
        <w:trPr>
          <w:cantSplit/>
          <w:trHeight w:val="250"/>
        </w:trPr>
        <w:tc>
          <w:tcPr>
            <w:tcW w:w="1720" w:type="dxa"/>
          </w:tcPr>
          <w:p w:rsidR="009975F9" w:rsidRDefault="009975F9" w:rsidP="001A6F86">
            <w:pPr>
              <w:rPr>
                <w:rFonts w:cs="Arial"/>
                <w:b/>
              </w:rPr>
            </w:pPr>
            <w:r w:rsidRPr="00FE695E">
              <w:rPr>
                <w:rFonts w:cs="Arial"/>
                <w:b/>
              </w:rPr>
              <w:t>Description</w:t>
            </w:r>
          </w:p>
          <w:p w:rsidR="007A05EB" w:rsidRPr="00D94AC8" w:rsidRDefault="007A05EB" w:rsidP="007A05EB">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7A05EB" w:rsidRPr="00FE695E" w:rsidRDefault="007A05EB" w:rsidP="001A6F86">
            <w:pPr>
              <w:rPr>
                <w:rFonts w:cs="Arial"/>
                <w:b/>
              </w:rPr>
            </w:pPr>
          </w:p>
        </w:tc>
        <w:tc>
          <w:tcPr>
            <w:tcW w:w="8510" w:type="dxa"/>
          </w:tcPr>
          <w:p w:rsidR="00F85A37" w:rsidRPr="00FE695E" w:rsidRDefault="00F85A37" w:rsidP="00F85A37">
            <w:pPr>
              <w:autoSpaceDE w:val="0"/>
              <w:autoSpaceDN w:val="0"/>
              <w:adjustRightInd w:val="0"/>
              <w:rPr>
                <w:rFonts w:cs="Arial"/>
              </w:rPr>
            </w:pPr>
            <w:r w:rsidRPr="00FE695E">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Pr="00FE695E" w:rsidRDefault="00F85A37" w:rsidP="00F85A37">
            <w:pPr>
              <w:autoSpaceDE w:val="0"/>
              <w:autoSpaceDN w:val="0"/>
              <w:adjustRightInd w:val="0"/>
              <w:rPr>
                <w:rFonts w:cs="Arial"/>
              </w:rPr>
            </w:pPr>
            <w:r w:rsidRPr="00FE695E">
              <w:rPr>
                <w:rFonts w:cs="Arial"/>
              </w:rPr>
              <w:t xml:space="preserve">     Students will read and analyze the forms of</w:t>
            </w:r>
            <w:r w:rsidR="00307E2C" w:rsidRPr="00FE695E">
              <w:rPr>
                <w:rFonts w:cs="Arial"/>
              </w:rPr>
              <w:t xml:space="preserve"> inf</w:t>
            </w:r>
            <w:r w:rsidRPr="00FE695E">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FE695E" w:rsidRDefault="00F85A37" w:rsidP="00F85A37">
            <w:pPr>
              <w:rPr>
                <w:rFonts w:cs="Arial"/>
                <w:color w:val="000000"/>
              </w:rPr>
            </w:pPr>
            <w:r w:rsidRPr="00FE695E">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rsidRPr="006D4BC3">
        <w:trPr>
          <w:trHeight w:val="217"/>
        </w:trPr>
        <w:tc>
          <w:tcPr>
            <w:tcW w:w="1720" w:type="dxa"/>
          </w:tcPr>
          <w:p w:rsidR="009975F9" w:rsidRPr="00FE695E" w:rsidRDefault="00DF1EA3" w:rsidP="001A6F86">
            <w:pPr>
              <w:rPr>
                <w:rFonts w:cs="Arial"/>
                <w:b/>
              </w:rPr>
            </w:pPr>
            <w:r w:rsidRPr="00FE695E">
              <w:rPr>
                <w:rFonts w:cs="Arial"/>
                <w:b/>
              </w:rPr>
              <w:t xml:space="preserve">TEKS/SE taught </w:t>
            </w:r>
            <w:r w:rsidR="009975F9" w:rsidRPr="00FE695E">
              <w:rPr>
                <w:rFonts w:cs="Arial"/>
                <w:b/>
              </w:rPr>
              <w:t>during this period</w:t>
            </w:r>
            <w:r w:rsidR="00E212C4" w:rsidRPr="00FE695E">
              <w:rPr>
                <w:rFonts w:cs="Arial"/>
                <w:b/>
              </w:rPr>
              <w:t xml:space="preserve"> and eligible for testing on district assessments</w:t>
            </w:r>
          </w:p>
          <w:p w:rsidR="00E212C4" w:rsidRPr="00FE695E" w:rsidRDefault="00E212C4" w:rsidP="001A6F86">
            <w:pPr>
              <w:rPr>
                <w:rFonts w:cs="Arial"/>
                <w:b/>
              </w:rPr>
            </w:pPr>
          </w:p>
          <w:p w:rsidR="00A96C11" w:rsidRPr="00FE695E" w:rsidRDefault="008B7920" w:rsidP="00A96C11">
            <w:pPr>
              <w:rPr>
                <w:rFonts w:cs="Arial"/>
                <w:b/>
              </w:rPr>
            </w:pPr>
            <w:r w:rsidRPr="00FE695E">
              <w:rPr>
                <w:rFonts w:cs="Arial"/>
                <w:b/>
              </w:rPr>
              <w:t>Bold and u</w:t>
            </w:r>
            <w:r w:rsidR="00E212C4" w:rsidRPr="00FE695E">
              <w:rPr>
                <w:rFonts w:cs="Arial"/>
                <w:b/>
              </w:rPr>
              <w:t>nderlined TEKS/SE are high stakes for our district</w:t>
            </w:r>
            <w:r w:rsidR="00DF1EA3" w:rsidRPr="00FE695E">
              <w:rPr>
                <w:rFonts w:cs="Arial"/>
                <w:b/>
              </w:rPr>
              <w:t xml:space="preserve"> (less than ___</w:t>
            </w:r>
            <w:r w:rsidRPr="00FE695E">
              <w:rPr>
                <w:rFonts w:cs="Arial"/>
                <w:b/>
              </w:rPr>
              <w:t>% mastery on TAKS)</w:t>
            </w:r>
          </w:p>
          <w:p w:rsidR="008B7920" w:rsidRPr="00FE695E" w:rsidRDefault="008B7920" w:rsidP="00A96C11">
            <w:pPr>
              <w:rPr>
                <w:rFonts w:cs="Arial"/>
                <w:b/>
              </w:rPr>
            </w:pPr>
          </w:p>
          <w:p w:rsidR="008B7920" w:rsidRPr="00FE695E" w:rsidDel="00A96C11" w:rsidRDefault="008B7920" w:rsidP="00A96C11">
            <w:pPr>
              <w:rPr>
                <w:rFonts w:cs="Arial"/>
                <w:b/>
              </w:rPr>
            </w:pPr>
            <w:r w:rsidRPr="00FE695E">
              <w:rPr>
                <w:rFonts w:cs="Arial"/>
                <w:b/>
              </w:rPr>
              <w:t>Bold TEKS/SE are assessed on TAKS</w:t>
            </w:r>
          </w:p>
          <w:p w:rsidR="00E212C4" w:rsidRPr="00FE695E" w:rsidRDefault="00E212C4" w:rsidP="00A96C11">
            <w:pPr>
              <w:rPr>
                <w:rFonts w:cs="Arial"/>
                <w:b/>
              </w:rPr>
            </w:pPr>
          </w:p>
        </w:tc>
        <w:tc>
          <w:tcPr>
            <w:tcW w:w="8510" w:type="dxa"/>
          </w:tcPr>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reflect on understanding to monitor comprehension (e.g., asking questions, summarizing and synthesizing, making connections, creating sensory images);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make complex inferences (e.g., inductive and deductive) about text and use textual evidence to support understanding.</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  Reading/Vocabulary Development.</w:t>
            </w:r>
            <w:r w:rsidRPr="00B63F89">
              <w:rPr>
                <w:rFonts w:ascii="Arial" w:hAnsi="Arial" w:cs="Arial"/>
                <w:sz w:val="20"/>
                <w:szCs w:val="20"/>
              </w:rPr>
              <w:t xml:space="preserve"> Students understand new vocabulary and use it when reading and writing.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determine the meaning of grade-level technical academic English words in multiple content areas (e.g., science, mathematics, social studies, the arts) derived from Latin, Greek, or other linguistic roots and affixes;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analyze textual context (within a sentence and in larger sections of text) to draw conclusions about the nuance in word meanings; </w:t>
            </w:r>
          </w:p>
          <w:p w:rsidR="00B63F89" w:rsidRDefault="00B63F89" w:rsidP="00B63F89">
            <w:pPr>
              <w:pStyle w:val="paragraph1"/>
              <w:spacing w:before="0" w:beforeAutospacing="0" w:after="0" w:afterAutospacing="0"/>
              <w:rPr>
                <w:rFonts w:ascii="Arial" w:hAnsi="Arial" w:cs="Arial"/>
                <w:sz w:val="20"/>
                <w:szCs w:val="20"/>
              </w:rPr>
            </w:pPr>
            <w:r>
              <w:rPr>
                <w:rFonts w:ascii="Arial" w:hAnsi="Arial" w:cs="Arial"/>
                <w:b/>
                <w:sz w:val="20"/>
                <w:szCs w:val="20"/>
              </w:rPr>
              <w:t>(C)</w:t>
            </w:r>
            <w:r w:rsidRPr="00B63F89">
              <w:rPr>
                <w:rFonts w:ascii="Arial" w:hAnsi="Arial" w:cs="Arial"/>
                <w:b/>
                <w:sz w:val="20"/>
                <w:szCs w:val="20"/>
              </w:rPr>
              <w:t> </w:t>
            </w:r>
            <w:r w:rsidRPr="00B63F89">
              <w:rPr>
                <w:rFonts w:ascii="Arial" w:hAnsi="Arial" w:cs="Arial"/>
                <w:sz w:val="20"/>
                <w:szCs w:val="20"/>
              </w:rPr>
              <w:t xml:space="preserve">infer word meaning through the identification and analysis of analogies and other word relationships;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(D)</w:t>
            </w:r>
            <w:r>
              <w:rPr>
                <w:rFonts w:ascii="Arial" w:hAnsi="Arial" w:cs="Arial"/>
                <w:sz w:val="20"/>
                <w:szCs w:val="20"/>
              </w:rPr>
              <w:t> </w:t>
            </w:r>
            <w:r w:rsidRPr="00B63F89">
              <w:rPr>
                <w:rFonts w:ascii="Arial" w:hAnsi="Arial" w:cs="Arial"/>
                <w:sz w:val="20"/>
                <w:szCs w:val="20"/>
              </w:rPr>
              <w:t xml:space="preserve">recognize and use knowledge of cognates in different languages and of word origins to determine the meaning of words;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(E)</w:t>
            </w:r>
            <w:r>
              <w:rPr>
                <w:rFonts w:ascii="Arial" w:hAnsi="Arial" w:cs="Arial"/>
                <w:sz w:val="20"/>
                <w:szCs w:val="20"/>
              </w:rPr>
              <w:t> </w:t>
            </w:r>
            <w:r w:rsidRPr="00B63F89">
              <w:rPr>
                <w:rFonts w:ascii="Arial" w:hAnsi="Arial" w:cs="Arial"/>
                <w:sz w:val="20"/>
                <w:szCs w:val="20"/>
              </w:rPr>
              <w:t>use general and specialized dictionaries, thesauri, glossaries, histories of language, books of quotations, and other related references (printed or electronic) as needed.</w:t>
            </w:r>
          </w:p>
          <w:p w:rsidR="00B63F89" w:rsidRPr="00B63F89" w:rsidRDefault="00B63F89" w:rsidP="00B63F89">
            <w:pPr>
              <w:pStyle w:val="paragraph1"/>
              <w:spacing w:before="0" w:beforeAutospacing="0" w:after="0" w:afterAutospacing="0"/>
              <w:rPr>
                <w:rFonts w:ascii="Arial" w:hAnsi="Arial" w:cs="Arial"/>
                <w:sz w:val="20"/>
                <w:szCs w:val="20"/>
              </w:rPr>
            </w:pPr>
          </w:p>
          <w:p w:rsidR="00B63F89" w:rsidRPr="00A2668C" w:rsidRDefault="00B63F89" w:rsidP="00B63F89">
            <w:pPr>
              <w:pStyle w:val="paragraph1"/>
              <w:spacing w:before="0" w:beforeAutospacing="0" w:after="0" w:afterAutospacing="0"/>
              <w:rPr>
                <w:rFonts w:ascii="Arial" w:hAnsi="Arial" w:cs="Arial"/>
                <w:sz w:val="20"/>
                <w:szCs w:val="20"/>
                <w:highlight w:val="yellow"/>
              </w:rPr>
            </w:pPr>
            <w:r w:rsidRPr="00B63F89">
              <w:rPr>
                <w:rFonts w:ascii="Arial" w:hAnsi="Arial" w:cs="Arial"/>
                <w:b/>
                <w:sz w:val="20"/>
                <w:szCs w:val="20"/>
              </w:rPr>
              <w:t>(</w:t>
            </w:r>
            <w:r w:rsidRPr="00A2668C">
              <w:rPr>
                <w:rFonts w:ascii="Arial" w:hAnsi="Arial" w:cs="Arial"/>
                <w:b/>
                <w:sz w:val="20"/>
                <w:szCs w:val="20"/>
                <w:highlight w:val="yellow"/>
              </w:rPr>
              <w:t>2)  Reading/Comprehension of Literary Text/Theme and Genre.</w:t>
            </w:r>
            <w:r w:rsidRPr="00A2668C">
              <w:rPr>
                <w:rFonts w:ascii="Arial" w:hAnsi="Arial" w:cs="Arial"/>
                <w:sz w:val="20"/>
                <w:szCs w:val="20"/>
                <w:highlight w:val="yellow"/>
              </w:rPr>
              <w:t xml:space="preserve"> Students analyze, make inferences and draw conclusions about theme and genre in different cultural, historical, and contemporary contexts and provide evidence from the text to support their understanding. Students are expected to: </w:t>
            </w:r>
          </w:p>
          <w:p w:rsidR="00B63F89" w:rsidRPr="00A2668C" w:rsidRDefault="00B63F89" w:rsidP="00B63F89">
            <w:pPr>
              <w:pStyle w:val="paragraph1"/>
              <w:spacing w:before="0" w:beforeAutospacing="0" w:after="0" w:afterAutospacing="0"/>
              <w:rPr>
                <w:rFonts w:ascii="Arial" w:hAnsi="Arial" w:cs="Arial"/>
                <w:sz w:val="20"/>
                <w:szCs w:val="20"/>
                <w:highlight w:val="yellow"/>
              </w:rPr>
            </w:pPr>
            <w:r w:rsidRPr="00A2668C">
              <w:rPr>
                <w:rFonts w:ascii="Arial" w:hAnsi="Arial" w:cs="Arial"/>
                <w:b/>
                <w:sz w:val="20"/>
                <w:szCs w:val="20"/>
                <w:highlight w:val="yellow"/>
              </w:rPr>
              <w:t>(A)</w:t>
            </w:r>
            <w:r w:rsidRPr="00A2668C">
              <w:rPr>
                <w:rFonts w:ascii="Arial" w:hAnsi="Arial" w:cs="Arial"/>
                <w:sz w:val="20"/>
                <w:szCs w:val="20"/>
                <w:highlight w:val="yellow"/>
              </w:rPr>
              <w:t xml:space="preserve"> analyze the way in which the theme or meaning of a selection represents a view or </w:t>
            </w:r>
            <w:r w:rsidRPr="00A2668C">
              <w:rPr>
                <w:rFonts w:ascii="Arial" w:hAnsi="Arial" w:cs="Arial"/>
                <w:sz w:val="20"/>
                <w:szCs w:val="20"/>
                <w:highlight w:val="yellow"/>
              </w:rPr>
              <w:lastRenderedPageBreak/>
              <w:t>comment on the human condition;</w:t>
            </w:r>
          </w:p>
          <w:p w:rsidR="00B63F89" w:rsidRPr="00A2668C" w:rsidRDefault="00B63F89" w:rsidP="00B63F89">
            <w:pPr>
              <w:pStyle w:val="paragraph1"/>
              <w:spacing w:before="0" w:beforeAutospacing="0" w:after="0" w:afterAutospacing="0"/>
              <w:rPr>
                <w:rFonts w:ascii="Arial" w:hAnsi="Arial" w:cs="Arial"/>
                <w:sz w:val="20"/>
                <w:szCs w:val="20"/>
                <w:highlight w:val="yellow"/>
              </w:rPr>
            </w:pPr>
            <w:r w:rsidRPr="00A2668C">
              <w:rPr>
                <w:rFonts w:ascii="Arial" w:hAnsi="Arial" w:cs="Arial"/>
                <w:b/>
                <w:sz w:val="20"/>
                <w:szCs w:val="20"/>
                <w:highlight w:val="yellow"/>
              </w:rPr>
              <w:t>(B)</w:t>
            </w:r>
            <w:r w:rsidRPr="00A2668C">
              <w:rPr>
                <w:rFonts w:ascii="Arial" w:hAnsi="Arial" w:cs="Arial"/>
                <w:sz w:val="20"/>
                <w:szCs w:val="20"/>
                <w:highlight w:val="yellow"/>
              </w:rPr>
              <w:t xml:space="preserve"> relate the characters and text structures of mythic, traditional, and classical literature to 20th and 21st century American novels, plays, or films; and </w:t>
            </w:r>
          </w:p>
          <w:p w:rsidR="00B63F89" w:rsidRDefault="00A2668C" w:rsidP="00A2668C">
            <w:pPr>
              <w:pStyle w:val="paragraph1"/>
              <w:spacing w:before="0" w:beforeAutospacing="0" w:after="0" w:afterAutospacing="0"/>
              <w:rPr>
                <w:rFonts w:ascii="Arial" w:hAnsi="Arial" w:cs="Arial"/>
                <w:sz w:val="20"/>
                <w:szCs w:val="20"/>
              </w:rPr>
            </w:pPr>
            <w:r w:rsidRPr="00A2668C">
              <w:rPr>
                <w:rFonts w:ascii="Arial" w:hAnsi="Arial" w:cs="Arial"/>
                <w:b/>
                <w:sz w:val="20"/>
                <w:szCs w:val="20"/>
                <w:highlight w:val="yellow"/>
              </w:rPr>
              <w:t xml:space="preserve"> </w:t>
            </w:r>
            <w:r w:rsidR="00B63F89" w:rsidRPr="00A2668C">
              <w:rPr>
                <w:rFonts w:ascii="Arial" w:hAnsi="Arial" w:cs="Arial"/>
                <w:b/>
                <w:sz w:val="20"/>
                <w:szCs w:val="20"/>
                <w:highlight w:val="yellow"/>
              </w:rPr>
              <w:t>(C) </w:t>
            </w:r>
            <w:r w:rsidR="00B63F89" w:rsidRPr="00A2668C">
              <w:rPr>
                <w:rFonts w:ascii="Arial" w:hAnsi="Arial" w:cs="Arial"/>
                <w:sz w:val="20"/>
                <w:szCs w:val="20"/>
                <w:highlight w:val="yellow"/>
              </w:rPr>
              <w:t>relate the main ideas found in a literary work to primary source documents from its historical and cultural setting.</w:t>
            </w:r>
          </w:p>
          <w:p w:rsidR="00A2668C" w:rsidRPr="00A2668C" w:rsidRDefault="00A2668C" w:rsidP="00A2668C">
            <w:pPr>
              <w:pStyle w:val="paragraph1"/>
              <w:spacing w:before="0" w:beforeAutospacing="0" w:after="0" w:afterAutospacing="0"/>
              <w:jc w:val="center"/>
              <w:rPr>
                <w:rFonts w:ascii="Arial" w:hAnsi="Arial" w:cs="Arial"/>
                <w:b/>
                <w:color w:val="FF0000"/>
                <w:sz w:val="20"/>
                <w:szCs w:val="20"/>
              </w:rPr>
            </w:pPr>
            <w:r>
              <w:rPr>
                <w:rFonts w:ascii="Arial" w:hAnsi="Arial" w:cs="Arial"/>
                <w:b/>
                <w:color w:val="FF0000"/>
                <w:sz w:val="20"/>
                <w:szCs w:val="20"/>
              </w:rPr>
              <w:t>ARE THESE HIGHLIGHTED TEKS RELEVANT IN THIS UNIT?</w:t>
            </w:r>
          </w:p>
          <w:p w:rsidR="00B63F89" w:rsidRDefault="00B63F89" w:rsidP="00A2668C">
            <w:pPr>
              <w:rPr>
                <w:rFonts w:cs="Arial"/>
              </w:rPr>
            </w:pPr>
            <w:r w:rsidRPr="00B63F89">
              <w:rPr>
                <w:rFonts w:cs="Arial"/>
                <w:b/>
              </w:rPr>
              <w:t>(9)  Reading/Comprehension of Informational Text/Expository Text.</w:t>
            </w:r>
            <w:r w:rsidRPr="00B63F89">
              <w:rPr>
                <w:rFonts w:cs="Arial"/>
              </w:rPr>
              <w:t xml:space="preserve"> Students analyze, make inferences and draw conclusions about expository text and provide evidence from text to support their understanding. Students are expected to:</w:t>
            </w:r>
          </w:p>
          <w:p w:rsidR="00B63F89" w:rsidRDefault="00B63F89" w:rsidP="00B63F89">
            <w:pPr>
              <w:rPr>
                <w:rFonts w:cs="Arial"/>
              </w:rPr>
            </w:pPr>
            <w:r w:rsidRPr="00B63F89">
              <w:rPr>
                <w:rFonts w:cs="Arial"/>
                <w:b/>
              </w:rPr>
              <w:t>(A)</w:t>
            </w:r>
            <w:r w:rsidRPr="00B63F89">
              <w:rPr>
                <w:rFonts w:cs="Arial"/>
              </w:rPr>
              <w:t xml:space="preserve">  summarize text and distinguish between a summary that captures the main ideas and elements of a text and a critique that takes a position and expresses an opinion; </w:t>
            </w:r>
          </w:p>
          <w:p w:rsidR="00B63F89" w:rsidRDefault="00B63F89" w:rsidP="00B63F89">
            <w:pPr>
              <w:rPr>
                <w:rFonts w:cs="Arial"/>
              </w:rPr>
            </w:pPr>
            <w:r w:rsidRPr="00B63F89">
              <w:rPr>
                <w:rFonts w:cs="Arial"/>
                <w:b/>
              </w:rPr>
              <w:t>(C)</w:t>
            </w:r>
            <w:r w:rsidRPr="00B63F89">
              <w:rPr>
                <w:rFonts w:cs="Arial"/>
              </w:rPr>
              <w:t xml:space="preserve">  make subtle inferences and draw complex conclusions about the ideas in text and their organizational patterns; and </w:t>
            </w:r>
          </w:p>
          <w:p w:rsidR="00B63F89" w:rsidRPr="00B63F89" w:rsidRDefault="00B63F89" w:rsidP="00B63F89">
            <w:pPr>
              <w:rPr>
                <w:rFonts w:cs="Arial"/>
              </w:rPr>
            </w:pPr>
            <w:r w:rsidRPr="00B63F89">
              <w:rPr>
                <w:rFonts w:cs="Arial"/>
                <w:b/>
              </w:rPr>
              <w:t>(D)</w:t>
            </w:r>
            <w:r w:rsidRPr="00B63F89">
              <w:rPr>
                <w:rFonts w:cs="Arial"/>
              </w:rPr>
              <w:t>  synthesize and make logical connections between ideas and details in several texts selected to reflect a range of viewpoints on the same topic and support those findings with textual evidence.</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(11)</w:t>
            </w:r>
            <w:r w:rsidRPr="00B63F89">
              <w:rPr>
                <w:rFonts w:ascii="Arial" w:hAnsi="Arial" w:cs="Arial"/>
                <w:sz w:val="20"/>
                <w:szCs w:val="20"/>
              </w:rPr>
              <w:t xml:space="preserve"> Reading/Comprehension of Informational Text/Procedural Texts. Students understand how to glean and use information in procedural texts and documents. Students are expected to:</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evaluate the logic of the sequence of information presented in text (e.g., product support material, contracts) and</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translate (from text to graphic or from graphic to text) complex, factual, quantitative, or technical information presented in maps, charts, illustrations, graphs, timelines, tables, and diagrams</w:t>
            </w:r>
            <w:r w:rsidRPr="00B63F89">
              <w:rPr>
                <w:rStyle w:val="Emphasis"/>
                <w:rFonts w:ascii="Arial" w:hAnsi="Arial" w:cs="Arial"/>
                <w:i w:val="0"/>
                <w:iCs w:val="0"/>
                <w:sz w:val="20"/>
                <w:szCs w:val="20"/>
              </w:rPr>
              <w:t>.</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Writing and Oral/Written Conventions</w:t>
            </w:r>
            <w:r w:rsidRPr="00B63F89">
              <w:rPr>
                <w:rFonts w:cs="Arial"/>
                <w:b/>
              </w:rPr>
              <w:t>:</w:t>
            </w:r>
          </w:p>
          <w:p w:rsidR="00B63F89" w:rsidRDefault="00B63F89" w:rsidP="00B63F89">
            <w:pPr>
              <w:rPr>
                <w:rFonts w:cs="Arial"/>
              </w:rPr>
            </w:pPr>
            <w:r w:rsidRPr="00B63F89">
              <w:rPr>
                <w:rFonts w:cs="Arial"/>
                <w:b/>
              </w:rPr>
              <w:t>(13)  Writing/Writing Process</w:t>
            </w:r>
            <w:r w:rsidRPr="00B63F89">
              <w:rPr>
                <w:rFonts w:cs="Arial"/>
              </w:rPr>
              <w:t xml:space="preserve">. Students use elements of the writing process (planning, drafting, revising, editing, and publishing) to compose text. Students are expected to: </w:t>
            </w:r>
            <w:r w:rsidRPr="00B63F89">
              <w:rPr>
                <w:rFonts w:cs="Arial"/>
                <w:b/>
              </w:rPr>
              <w:t>(A)</w:t>
            </w:r>
            <w:r w:rsidRPr="00B63F89">
              <w:rPr>
                <w:rFonts w:cs="Arial"/>
              </w:rPr>
              <w:t xml:space="preserve">  plan a first draft by selecting the correct genre for conveying the intended meaning to multiple audiences, determining appropriate topics through a range of strategies (e.g., discussion, background reading, personal interests, interviews), and developing a thesis or controlling idea; </w:t>
            </w:r>
          </w:p>
          <w:p w:rsidR="00B63F89" w:rsidRDefault="00B63F89" w:rsidP="00B63F89">
            <w:pPr>
              <w:rPr>
                <w:rFonts w:cs="Arial"/>
              </w:rPr>
            </w:pPr>
            <w:r w:rsidRPr="00B63F89">
              <w:rPr>
                <w:rFonts w:cs="Arial"/>
                <w:b/>
              </w:rPr>
              <w:t>(C)</w:t>
            </w:r>
            <w:r w:rsidRPr="00B63F89">
              <w:rPr>
                <w:rFonts w:cs="Arial"/>
              </w:rPr>
              <w:t xml:space="preserve">  revise drafts to improve style, word choice, figurative language, sentence variety, and subtlety of meaning after rethinking how well questions of purpose, audience, and genre have been addressed; </w:t>
            </w:r>
          </w:p>
          <w:p w:rsidR="00B63F89" w:rsidRDefault="00B63F89" w:rsidP="00B63F89">
            <w:pPr>
              <w:rPr>
                <w:rFonts w:cs="Arial"/>
              </w:rPr>
            </w:pPr>
            <w:r w:rsidRPr="00B63F89">
              <w:rPr>
                <w:rFonts w:cs="Arial"/>
                <w:b/>
              </w:rPr>
              <w:t>(D)</w:t>
            </w:r>
            <w:r w:rsidRPr="00B63F89">
              <w:rPr>
                <w:rFonts w:cs="Arial"/>
              </w:rPr>
              <w:t xml:space="preserve">  edit drafts for grammar, mechanics, and spelling; and </w:t>
            </w:r>
          </w:p>
          <w:p w:rsidR="00B63F89" w:rsidRDefault="00B63F89" w:rsidP="00B63F89">
            <w:pPr>
              <w:rPr>
                <w:rFonts w:cs="Arial"/>
              </w:rPr>
            </w:pPr>
            <w:r w:rsidRPr="00B63F89">
              <w:rPr>
                <w:rFonts w:cs="Arial"/>
                <w:b/>
              </w:rPr>
              <w:t>(E)</w:t>
            </w:r>
            <w:r w:rsidRPr="00B63F89">
              <w:rPr>
                <w:rFonts w:cs="Arial"/>
              </w:rPr>
              <w:t>  revise final draft in response to feedback from peers and teacher and publish written work for appropriate audiences.</w:t>
            </w:r>
          </w:p>
          <w:p w:rsidR="00B63F89" w:rsidRPr="00B63F89" w:rsidRDefault="00B63F89" w:rsidP="00B63F89">
            <w:pPr>
              <w:rPr>
                <w:rFonts w:cs="Arial"/>
              </w:rPr>
            </w:pPr>
          </w:p>
          <w:p w:rsidR="00B63F89" w:rsidRDefault="00B63F89" w:rsidP="00B63F89">
            <w:pPr>
              <w:rPr>
                <w:rFonts w:cs="Arial"/>
              </w:rPr>
            </w:pPr>
            <w:r w:rsidRPr="00B63F89">
              <w:rPr>
                <w:rFonts w:cs="Arial"/>
                <w:b/>
              </w:rPr>
              <w:t>(15)  Writing/Expository and Procedural Texts.</w:t>
            </w:r>
            <w:r w:rsidRPr="00B63F89">
              <w:rPr>
                <w:rFonts w:cs="Arial"/>
              </w:rPr>
              <w:t xml:space="preserve"> Students write expository and procedural or work-related texts to communicate ideas and information to specific audiences for specific purposes. Students are expected to: </w:t>
            </w:r>
          </w:p>
          <w:p w:rsidR="00B63F89" w:rsidRDefault="00B63F89" w:rsidP="00B63F89">
            <w:pPr>
              <w:rPr>
                <w:rFonts w:cs="Arial"/>
              </w:rPr>
            </w:pPr>
            <w:r w:rsidRPr="00B63F89">
              <w:rPr>
                <w:rFonts w:cs="Arial"/>
                <w:b/>
              </w:rPr>
              <w:t>(B)</w:t>
            </w:r>
            <w:r w:rsidRPr="00B63F89">
              <w:rPr>
                <w:rFonts w:cs="Arial"/>
              </w:rPr>
              <w:t xml:space="preserve">  write procedural or work-related documents (e.g., résumés, proposals, college applications, operation manuals) that include: </w:t>
            </w:r>
          </w:p>
          <w:p w:rsidR="00B63F89" w:rsidRDefault="00B63F89" w:rsidP="00B63F89">
            <w:pPr>
              <w:rPr>
                <w:rFonts w:cs="Arial"/>
              </w:rPr>
            </w:pPr>
            <w:r w:rsidRPr="00B63F89">
              <w:rPr>
                <w:rFonts w:cs="Arial"/>
                <w:b/>
              </w:rPr>
              <w:t>(i)</w:t>
            </w:r>
            <w:r w:rsidRPr="00B63F89">
              <w:rPr>
                <w:rFonts w:cs="Arial"/>
              </w:rPr>
              <w:t> a clearly stated purpose combined with a well-su</w:t>
            </w:r>
            <w:r>
              <w:rPr>
                <w:rFonts w:cs="Arial"/>
              </w:rPr>
              <w:t>pported viewpoint on the topic;</w:t>
            </w:r>
          </w:p>
          <w:p w:rsidR="00B63F89" w:rsidRDefault="00B63F89" w:rsidP="00B63F89">
            <w:pPr>
              <w:rPr>
                <w:rFonts w:cs="Arial"/>
              </w:rPr>
            </w:pPr>
            <w:r w:rsidRPr="00B63F89">
              <w:rPr>
                <w:rFonts w:cs="Arial"/>
                <w:b/>
              </w:rPr>
              <w:t>(ii)</w:t>
            </w:r>
            <w:r w:rsidRPr="00B63F89">
              <w:rPr>
                <w:rFonts w:cs="Arial"/>
              </w:rPr>
              <w:t xml:space="preserve">  appropriate formatting structures (e.g., headings, graphics, white space); </w:t>
            </w:r>
          </w:p>
          <w:p w:rsidR="00B63F89" w:rsidRDefault="00B63F89" w:rsidP="00B63F89">
            <w:pPr>
              <w:rPr>
                <w:rFonts w:cs="Arial"/>
              </w:rPr>
            </w:pPr>
            <w:r w:rsidRPr="00B63F89">
              <w:rPr>
                <w:rFonts w:cs="Arial"/>
                <w:b/>
              </w:rPr>
              <w:t>(iii)</w:t>
            </w:r>
            <w:r w:rsidRPr="00B63F89">
              <w:rPr>
                <w:rFonts w:cs="Arial"/>
              </w:rPr>
              <w:t xml:space="preserve">   relevant questions that engage readers and consider their needs; </w:t>
            </w:r>
          </w:p>
          <w:p w:rsidR="00B63F89" w:rsidRDefault="00B63F89" w:rsidP="00B63F89">
            <w:pPr>
              <w:rPr>
                <w:rFonts w:cs="Arial"/>
              </w:rPr>
            </w:pPr>
            <w:r w:rsidRPr="00B63F89">
              <w:rPr>
                <w:rFonts w:cs="Arial"/>
                <w:b/>
              </w:rPr>
              <w:t>(iv)  </w:t>
            </w:r>
            <w:r w:rsidRPr="00B63F89">
              <w:rPr>
                <w:rFonts w:cs="Arial"/>
              </w:rPr>
              <w:t xml:space="preserve">accurate technical information in accessible language; and </w:t>
            </w:r>
          </w:p>
          <w:p w:rsidR="00B63F89" w:rsidRDefault="00B63F89" w:rsidP="00B63F89">
            <w:pPr>
              <w:rPr>
                <w:rFonts w:cs="Arial"/>
              </w:rPr>
            </w:pPr>
            <w:r w:rsidRPr="00B63F89">
              <w:rPr>
                <w:rFonts w:cs="Arial"/>
                <w:b/>
              </w:rPr>
              <w:t>(v)</w:t>
            </w:r>
            <w:r w:rsidRPr="00B63F89">
              <w:rPr>
                <w:rFonts w:cs="Arial"/>
              </w:rPr>
              <w:t>  appropriate organizational structures supported by facts and details (documented if appropriate).</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(17)  Oral and Written Conventions/Conventions.</w:t>
            </w:r>
            <w:r w:rsidRPr="00B63F89">
              <w:rPr>
                <w:rFonts w:ascii="Arial" w:hAnsi="Arial" w:cs="Arial"/>
                <w:sz w:val="20"/>
                <w:szCs w:val="20"/>
              </w:rPr>
              <w:t xml:space="preserve"> Students understand the function of and use the conventions of academic language when speaking and writing. Students will continue </w:t>
            </w:r>
            <w:r w:rsidRPr="00B63F89">
              <w:rPr>
                <w:rFonts w:ascii="Arial" w:hAnsi="Arial" w:cs="Arial"/>
                <w:sz w:val="20"/>
                <w:szCs w:val="20"/>
              </w:rPr>
              <w:lastRenderedPageBreak/>
              <w:t xml:space="preserve">to apply earlier standards with greater complexity.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use and understand the function of different types of clauses and phrases (e.g., adjectival, noun, adverbial clauses and phrases);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  </w:t>
            </w:r>
            <w:r w:rsidRPr="00B63F89">
              <w:rPr>
                <w:rFonts w:ascii="Arial" w:hAnsi="Arial" w:cs="Arial"/>
                <w:sz w:val="20"/>
                <w:szCs w:val="20"/>
              </w:rPr>
              <w:t>use a variety of correctly structured sentences (e.g., compound, complex, compound-complex).</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(18)  Oral and Written Conventions/Handwriting, Capitalization, and Punctuation.</w:t>
            </w:r>
            <w:r w:rsidRPr="00B63F89">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(19)  Oral and Written Conventions/Spelling.</w:t>
            </w:r>
            <w:r w:rsidRPr="00B63F89">
              <w:rPr>
                <w:rFonts w:ascii="Arial" w:hAnsi="Arial" w:cs="Arial"/>
                <w:sz w:val="20"/>
                <w:szCs w:val="20"/>
              </w:rPr>
              <w:t xml:space="preserve"> Students spell correctly. Students are expected to spell correctly, including using various resources to determine and check correct spellings.</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Research</w:t>
            </w:r>
            <w:r w:rsidRPr="00B63F89">
              <w:rPr>
                <w:rFonts w:cs="Arial"/>
                <w:b/>
              </w:rPr>
              <w:t>:</w:t>
            </w:r>
          </w:p>
          <w:p w:rsidR="00B63F89" w:rsidRDefault="00B63F89" w:rsidP="00B63F89">
            <w:pPr>
              <w:rPr>
                <w:rFonts w:cs="Arial"/>
              </w:rPr>
            </w:pPr>
            <w:r w:rsidRPr="00B63F89">
              <w:rPr>
                <w:rFonts w:cs="Arial"/>
                <w:b/>
              </w:rPr>
              <w:t>(21)  Research/Gathering Sources.</w:t>
            </w:r>
            <w:r w:rsidRPr="00B63F89">
              <w:rPr>
                <w:rFonts w:cs="Arial"/>
              </w:rPr>
              <w:t xml:space="preserve"> Students determine, locate, and explore the full range of relevant sources addressing a research question and systematically record the information they gather. Students are expected to:</w:t>
            </w:r>
          </w:p>
          <w:p w:rsidR="00B63F89" w:rsidRDefault="00B63F89" w:rsidP="00B63F89">
            <w:pPr>
              <w:rPr>
                <w:rFonts w:cs="Arial"/>
              </w:rPr>
            </w:pPr>
            <w:r w:rsidRPr="00B63F89">
              <w:rPr>
                <w:rFonts w:cs="Arial"/>
                <w:b/>
              </w:rPr>
              <w:t>(A)  </w:t>
            </w:r>
            <w:r w:rsidRPr="00B63F89">
              <w:rPr>
                <w:rFonts w:cs="Arial"/>
              </w:rPr>
              <w:t xml:space="preserve">follow the research plan to gather evidence from experts on the topic and texts written for informed audiences in the field, distinguishing between reliable and unreliable sources and avoiding over-reliance on one source; </w:t>
            </w:r>
          </w:p>
          <w:p w:rsidR="00B63F89" w:rsidRDefault="00B63F89" w:rsidP="00B63F89">
            <w:pPr>
              <w:rPr>
                <w:rFonts w:cs="Arial"/>
              </w:rPr>
            </w:pPr>
            <w:r w:rsidRPr="00B63F89">
              <w:rPr>
                <w:rFonts w:cs="Arial"/>
                <w:b/>
              </w:rPr>
              <w:t>(B)</w:t>
            </w:r>
            <w:r w:rsidRPr="00B63F89">
              <w:rPr>
                <w:rFonts w:cs="Arial"/>
              </w:rPr>
              <w:t>  systematically organize relevant and accurate information to support central ideas, concepts, and themes, outline ideas into conceptual maps/timelines, and separate factual da</w:t>
            </w:r>
            <w:r>
              <w:rPr>
                <w:rFonts w:cs="Arial"/>
              </w:rPr>
              <w:t>ta from complex inferences; and</w:t>
            </w:r>
          </w:p>
          <w:p w:rsidR="00B63F89" w:rsidRDefault="00B63F89" w:rsidP="00B63F89">
            <w:pPr>
              <w:rPr>
                <w:rFonts w:cs="Arial"/>
              </w:rPr>
            </w:pPr>
            <w:r w:rsidRPr="00B63F89">
              <w:rPr>
                <w:rFonts w:cs="Arial"/>
                <w:b/>
              </w:rPr>
              <w:t>(C)</w:t>
            </w:r>
            <w:r w:rsidRPr="00B63F89">
              <w:rPr>
                <w:rFonts w:cs="Arial"/>
              </w:rPr>
              <w:t>  paraphrase, summarize, quote, and accurately cite all researched information according to a standard format (e.g., author, title, page number), differentiating among primary, secondary, and other sources.</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(22)  Research/Synthesizing Information.</w:t>
            </w:r>
            <w:r w:rsidRPr="00B63F89">
              <w:rPr>
                <w:rFonts w:ascii="Arial" w:hAnsi="Arial" w:cs="Arial"/>
                <w:sz w:val="20"/>
                <w:szCs w:val="20"/>
              </w:rPr>
              <w:t xml:space="preserve"> Students clarify research questions and evaluate and synthesize collected information. Students are expected to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modify the major research question as necessary to refocus the research plan.</w:t>
            </w:r>
          </w:p>
          <w:p w:rsidR="00B63F89" w:rsidRPr="00B63F89" w:rsidRDefault="00B63F89" w:rsidP="00B63F89">
            <w:pPr>
              <w:ind w:left="285" w:hanging="285"/>
              <w:rPr>
                <w:rFonts w:cs="Arial"/>
                <w:b/>
                <w:u w:val="single"/>
              </w:rPr>
            </w:pPr>
          </w:p>
          <w:p w:rsidR="00B63F89" w:rsidRPr="00B63F89" w:rsidRDefault="00B63F89" w:rsidP="00B63F89">
            <w:pPr>
              <w:ind w:left="285" w:hanging="285"/>
              <w:rPr>
                <w:rFonts w:cs="Arial"/>
              </w:rPr>
            </w:pPr>
            <w:r w:rsidRPr="00B63F89">
              <w:rPr>
                <w:rFonts w:cs="Arial"/>
                <w:b/>
                <w:u w:val="single"/>
              </w:rPr>
              <w:t>Listening and Speaking</w:t>
            </w:r>
            <w:r w:rsidRPr="00B63F89">
              <w:rPr>
                <w:rFonts w:cs="Arial"/>
                <w:b/>
              </w:rPr>
              <w:t>:</w:t>
            </w:r>
            <w:r w:rsidRPr="00B63F89">
              <w:rPr>
                <w:rFonts w:cs="Arial"/>
              </w:rPr>
              <w:t xml:space="preserve"> </w:t>
            </w:r>
          </w:p>
          <w:p w:rsidR="00B63F89" w:rsidRDefault="00B63F89" w:rsidP="00B63F89">
            <w:pPr>
              <w:rPr>
                <w:rFonts w:cs="Arial"/>
              </w:rPr>
            </w:pPr>
            <w:r w:rsidRPr="00B63F89">
              <w:rPr>
                <w:rFonts w:cs="Arial"/>
                <w:b/>
              </w:rPr>
              <w:t>(24)  Listening and Speaking/Listening.</w:t>
            </w:r>
            <w:r w:rsidRPr="00B63F89">
              <w:rPr>
                <w:rFonts w:cs="Arial"/>
              </w:rPr>
              <w:t xml:space="preserve"> Students will use comprehension skills to listen attentively to others in formal and informal settings. Students will continue to apply earlier standards with greater complexity. Students are expected to:</w:t>
            </w:r>
          </w:p>
          <w:p w:rsidR="00B63F89" w:rsidRDefault="00B63F89" w:rsidP="00B63F89">
            <w:pPr>
              <w:rPr>
                <w:rFonts w:cs="Arial"/>
              </w:rPr>
            </w:pPr>
            <w:r w:rsidRPr="00B63F89">
              <w:rPr>
                <w:rFonts w:cs="Arial"/>
                <w:b/>
              </w:rPr>
              <w:t>(A) </w:t>
            </w:r>
            <w:r w:rsidRPr="00B63F89">
              <w:rPr>
                <w:rFonts w:cs="Arial"/>
              </w:rPr>
              <w:t xml:space="preserve"> listen responsively to a speaker by taking notes that summarize, synthesize, or highlight the speaker's ideas for critical reflection and by asking questions related to the content for clarification and elaboration; </w:t>
            </w:r>
          </w:p>
          <w:p w:rsidR="00B63F89" w:rsidRPr="00B63F89" w:rsidRDefault="00B63F89" w:rsidP="00B63F89">
            <w:pPr>
              <w:rPr>
                <w:rFonts w:cs="Arial"/>
              </w:rPr>
            </w:pPr>
            <w:r w:rsidRPr="00B63F89">
              <w:rPr>
                <w:rFonts w:cs="Arial"/>
                <w:b/>
              </w:rPr>
              <w:t>(B) </w:t>
            </w:r>
            <w:r w:rsidRPr="00B63F89">
              <w:rPr>
                <w:rFonts w:cs="Arial"/>
              </w:rPr>
              <w:t> follow and give complex oral instructions to perform specific tasks, answer questions, solve problems, and complete processes.</w:t>
            </w:r>
          </w:p>
          <w:p w:rsidR="00B63F89" w:rsidRDefault="00B63F89" w:rsidP="00B63F89">
            <w:pPr>
              <w:rPr>
                <w:rFonts w:cs="Arial"/>
                <w:b/>
              </w:rPr>
            </w:pPr>
          </w:p>
          <w:p w:rsidR="00B63F89" w:rsidRPr="00B63F89" w:rsidRDefault="00B63F89" w:rsidP="00B63F89">
            <w:pPr>
              <w:rPr>
                <w:rFonts w:cs="Arial"/>
              </w:rPr>
            </w:pPr>
            <w:r w:rsidRPr="00B63F89">
              <w:rPr>
                <w:rFonts w:cs="Arial"/>
                <w:b/>
              </w:rPr>
              <w:t xml:space="preserve">(26)  Listening and Speaking/Teamwork. </w:t>
            </w:r>
            <w:r w:rsidRPr="00B63F89">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3F89" w:rsidRPr="00B63F89" w:rsidRDefault="00B63F89" w:rsidP="00B63F89">
            <w:pPr>
              <w:rPr>
                <w:rFonts w:cs="Arial"/>
              </w:rPr>
            </w:pPr>
          </w:p>
          <w:p w:rsidR="00B63F89" w:rsidRPr="00B63F89" w:rsidRDefault="00B63F89" w:rsidP="00B63F89">
            <w:pPr>
              <w:pStyle w:val="paragraph1"/>
              <w:spacing w:before="0" w:beforeAutospacing="0" w:after="0" w:afterAutospacing="0"/>
              <w:rPr>
                <w:rFonts w:ascii="Arial" w:hAnsi="Arial" w:cs="Arial"/>
                <w:b/>
                <w:sz w:val="20"/>
                <w:szCs w:val="20"/>
              </w:rPr>
            </w:pPr>
            <w:r w:rsidRPr="00B63F89">
              <w:rPr>
                <w:rFonts w:ascii="Arial" w:hAnsi="Arial" w:cs="Arial"/>
                <w:b/>
                <w:sz w:val="20"/>
                <w:szCs w:val="20"/>
                <w:u w:val="single"/>
              </w:rPr>
              <w:t>College Readiness Standards</w:t>
            </w:r>
            <w:r w:rsidRPr="00B63F89">
              <w:rPr>
                <w:rFonts w:ascii="Arial" w:hAnsi="Arial" w:cs="Arial"/>
                <w:b/>
                <w:sz w:val="20"/>
                <w:szCs w:val="20"/>
              </w:rPr>
              <w:t>:</w:t>
            </w:r>
          </w:p>
          <w:p w:rsidR="00B522DB" w:rsidRPr="00B63F89" w:rsidRDefault="00B63F89" w:rsidP="00B63F89">
            <w:pPr>
              <w:rPr>
                <w:rFonts w:cs="Arial"/>
                <w:b/>
                <w:u w:val="single"/>
              </w:rPr>
            </w:pPr>
            <w:r w:rsidRPr="00B63F89">
              <w:rPr>
                <w:rFonts w:cs="Arial"/>
                <w:b/>
              </w:rPr>
              <w:t xml:space="preserve">CR 8 </w:t>
            </w:r>
            <w:r w:rsidRPr="00B63F89">
              <w:rPr>
                <w:rFonts w:cs="Arial"/>
              </w:rPr>
              <w:t>Compare and analyze how generic features are used across texts with an emphasis on genre within texts rather than across texts.</w:t>
            </w: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Generalizations</w:t>
            </w:r>
          </w:p>
        </w:tc>
        <w:tc>
          <w:tcPr>
            <w:tcW w:w="8510" w:type="dxa"/>
          </w:tcPr>
          <w:p w:rsidR="003D7D37" w:rsidRDefault="00C859E4" w:rsidP="003D7D37">
            <w:pPr>
              <w:autoSpaceDE w:val="0"/>
              <w:autoSpaceDN w:val="0"/>
              <w:adjustRightInd w:val="0"/>
              <w:rPr>
                <w:rFonts w:cs="Arial"/>
                <w:color w:val="000000"/>
              </w:rPr>
            </w:pPr>
            <w:r>
              <w:rPr>
                <w:rFonts w:cs="Arial"/>
                <w:color w:val="000000"/>
              </w:rPr>
              <w:t>For Global/Thematic</w:t>
            </w:r>
            <w:r w:rsidR="003D7D37">
              <w:rPr>
                <w:rFonts w:cs="Arial"/>
                <w:color w:val="000000"/>
              </w:rPr>
              <w:t>:</w:t>
            </w:r>
          </w:p>
          <w:p w:rsidR="003D7D37" w:rsidRPr="00C4347A" w:rsidRDefault="003D7D37" w:rsidP="003D7D37">
            <w:pPr>
              <w:autoSpaceDE w:val="0"/>
              <w:autoSpaceDN w:val="0"/>
              <w:adjustRightInd w:val="0"/>
              <w:rPr>
                <w:rFonts w:cs="Arial"/>
                <w:color w:val="000000"/>
              </w:rPr>
            </w:pPr>
            <w:r>
              <w:rPr>
                <w:rFonts w:cs="Arial"/>
                <w:color w:val="000000"/>
              </w:rPr>
              <w:lastRenderedPageBreak/>
              <w:t>Teachers—ideally, with their course-level team members—will need to create additional generalizations for significant thematic concepts in this unit’s reading selections.</w:t>
            </w:r>
          </w:p>
          <w:p w:rsidR="003D7D37" w:rsidRDefault="003D7D37" w:rsidP="003D7D37">
            <w:pPr>
              <w:tabs>
                <w:tab w:val="left" w:pos="1766"/>
              </w:tabs>
              <w:autoSpaceDE w:val="0"/>
              <w:autoSpaceDN w:val="0"/>
              <w:adjustRightInd w:val="0"/>
              <w:rPr>
                <w:rFonts w:cs="Arial"/>
                <w:color w:val="000000"/>
              </w:rPr>
            </w:pPr>
          </w:p>
          <w:p w:rsidR="00B1382D" w:rsidRPr="0051568B" w:rsidRDefault="00B1382D" w:rsidP="003D7D37">
            <w:pPr>
              <w:tabs>
                <w:tab w:val="left" w:pos="1766"/>
              </w:tabs>
              <w:autoSpaceDE w:val="0"/>
              <w:autoSpaceDN w:val="0"/>
              <w:adjustRightInd w:val="0"/>
              <w:rPr>
                <w:rFonts w:cs="Arial"/>
                <w:color w:val="000000"/>
              </w:rPr>
            </w:pPr>
          </w:p>
          <w:p w:rsidR="003D7D37" w:rsidRPr="00E27D18" w:rsidRDefault="003D7D37" w:rsidP="003D7D37">
            <w:pPr>
              <w:autoSpaceDE w:val="0"/>
              <w:autoSpaceDN w:val="0"/>
              <w:adjustRightInd w:val="0"/>
              <w:rPr>
                <w:rFonts w:cs="Arial"/>
                <w:color w:val="000000"/>
              </w:rPr>
            </w:pPr>
            <w:r>
              <w:rPr>
                <w:rFonts w:cs="Arial"/>
                <w:color w:val="000000"/>
              </w:rPr>
              <w:t>For Writer’s Craft:</w:t>
            </w:r>
          </w:p>
          <w:p w:rsidR="003D7D37" w:rsidRPr="003D7D37" w:rsidRDefault="003D7D37" w:rsidP="003D7D37">
            <w:pPr>
              <w:pStyle w:val="ListParagraph"/>
              <w:numPr>
                <w:ilvl w:val="0"/>
                <w:numId w:val="37"/>
              </w:numPr>
              <w:autoSpaceDE w:val="0"/>
              <w:autoSpaceDN w:val="0"/>
              <w:adjustRightInd w:val="0"/>
              <w:rPr>
                <w:rFonts w:cs="Arial"/>
              </w:rPr>
            </w:pPr>
            <w:r w:rsidRPr="003D7D37">
              <w:rPr>
                <w:rFonts w:cs="Arial"/>
              </w:rPr>
              <w:t xml:space="preserve">A writer’s purpose influences her selected form, diction, selected details, inclusion of significant </w:t>
            </w:r>
            <w:r w:rsidR="00B1382D">
              <w:rPr>
                <w:rFonts w:cs="Arial"/>
              </w:rPr>
              <w:t>rhetorical strategies</w:t>
            </w:r>
            <w:r w:rsidRPr="003D7D37">
              <w:rPr>
                <w:rFonts w:cs="Arial"/>
              </w:rPr>
              <w:t>, organization, and syntax.</w:t>
            </w:r>
            <w:r>
              <w:rPr>
                <w:rFonts w:cs="Arial"/>
                <w:i/>
              </w:rPr>
              <w:t xml:space="preserve"> (ongoing</w:t>
            </w:r>
            <w:r w:rsidRPr="003D7D37">
              <w:rPr>
                <w:rFonts w:cs="Arial"/>
                <w:i/>
              </w:rPr>
              <w:t>)</w:t>
            </w:r>
          </w:p>
          <w:p w:rsidR="006D4BC3" w:rsidRDefault="00B1382D" w:rsidP="003D7D37">
            <w:pPr>
              <w:pStyle w:val="ListParagraph"/>
              <w:numPr>
                <w:ilvl w:val="0"/>
                <w:numId w:val="37"/>
              </w:numPr>
              <w:autoSpaceDE w:val="0"/>
              <w:autoSpaceDN w:val="0"/>
              <w:adjustRightInd w:val="0"/>
              <w:rPr>
                <w:rFonts w:cs="Arial"/>
              </w:rPr>
            </w:pPr>
            <w:r>
              <w:rPr>
                <w:rFonts w:cs="Arial"/>
              </w:rPr>
              <w:t>Business forms of writing require formal diction and tone and a high degree of accuracy.</w:t>
            </w:r>
          </w:p>
          <w:p w:rsidR="00B1382D" w:rsidRDefault="00B1382D" w:rsidP="003D7D37">
            <w:pPr>
              <w:pStyle w:val="ListParagraph"/>
              <w:numPr>
                <w:ilvl w:val="0"/>
                <w:numId w:val="37"/>
              </w:numPr>
              <w:autoSpaceDE w:val="0"/>
              <w:autoSpaceDN w:val="0"/>
              <w:adjustRightInd w:val="0"/>
              <w:rPr>
                <w:rFonts w:cs="Arial"/>
              </w:rPr>
            </w:pPr>
            <w:r>
              <w:rPr>
                <w:rFonts w:cs="Arial"/>
              </w:rPr>
              <w:t>Resumes have established conventions including lists as opposed to narrative communication.</w:t>
            </w:r>
          </w:p>
          <w:p w:rsidR="00B1382D" w:rsidRDefault="00B1382D" w:rsidP="00B1382D">
            <w:pPr>
              <w:pStyle w:val="ListParagraph"/>
              <w:numPr>
                <w:ilvl w:val="0"/>
                <w:numId w:val="37"/>
              </w:numPr>
              <w:autoSpaceDE w:val="0"/>
              <w:autoSpaceDN w:val="0"/>
              <w:adjustRightInd w:val="0"/>
              <w:rPr>
                <w:rFonts w:cs="Arial"/>
              </w:rPr>
            </w:pPr>
            <w:r>
              <w:rPr>
                <w:rFonts w:cs="Arial"/>
              </w:rPr>
              <w:t>Aesthetic elements (i.e. layout, use of space and eye lines, font choices, and style elements) contribute to the overall effectiveness of a resume.</w:t>
            </w:r>
          </w:p>
          <w:p w:rsidR="00B1382D" w:rsidRPr="003D7D37" w:rsidRDefault="00B1382D" w:rsidP="00B1382D">
            <w:pPr>
              <w:pStyle w:val="ListParagraph"/>
              <w:autoSpaceDE w:val="0"/>
              <w:autoSpaceDN w:val="0"/>
              <w:adjustRightInd w:val="0"/>
              <w:rPr>
                <w:rFonts w:cs="Arial"/>
              </w:rPr>
            </w:pP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Essential Questions</w:t>
            </w:r>
          </w:p>
        </w:tc>
        <w:tc>
          <w:tcPr>
            <w:tcW w:w="8510" w:type="dxa"/>
          </w:tcPr>
          <w:p w:rsidR="00761E68" w:rsidRPr="00604C40" w:rsidRDefault="00761E68" w:rsidP="00761E68">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761E68" w:rsidRDefault="00761E68" w:rsidP="00761E68">
            <w:pPr>
              <w:numPr>
                <w:ilvl w:val="0"/>
                <w:numId w:val="28"/>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761E68" w:rsidRPr="003E62DB" w:rsidRDefault="00761E68" w:rsidP="00761E68">
            <w:pPr>
              <w:rPr>
                <w:rFonts w:cs="Arial"/>
                <w:b/>
                <w:i/>
                <w:color w:val="000000"/>
              </w:rPr>
            </w:pPr>
            <w:r>
              <w:rPr>
                <w:rFonts w:cs="Arial"/>
                <w:b/>
                <w:i/>
                <w:color w:val="000000"/>
              </w:rPr>
              <w:t>Essential Questions:</w:t>
            </w:r>
          </w:p>
          <w:p w:rsidR="00761E68" w:rsidRPr="00841B05" w:rsidRDefault="00761E68" w:rsidP="00761E68">
            <w:pPr>
              <w:numPr>
                <w:ilvl w:val="0"/>
                <w:numId w:val="27"/>
              </w:numPr>
              <w:tabs>
                <w:tab w:val="clear" w:pos="720"/>
                <w:tab w:val="num" w:pos="241"/>
              </w:tabs>
              <w:ind w:left="241" w:hanging="241"/>
              <w:rPr>
                <w:rFonts w:cs="Arial"/>
                <w:color w:val="000000"/>
              </w:rPr>
            </w:pPr>
            <w:r w:rsidRPr="003E62DB">
              <w:rPr>
                <w:rFonts w:cs="Arial"/>
                <w:color w:val="000000"/>
              </w:rPr>
              <w:t>What factors encourage or hinder an individual’s pursuit of the dream?</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w:t>
            </w:r>
            <w:r>
              <w:rPr>
                <w:rFonts w:cs="Arial"/>
              </w:rPr>
              <w:t>characterizes effective informational and procedural texts</w:t>
            </w:r>
            <w:r w:rsidRPr="001100FB">
              <w:rPr>
                <w:rFonts w:cs="Arial"/>
              </w:rPr>
              <w:t xml:space="preserve">?  </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is the purpose of </w:t>
            </w:r>
            <w:r>
              <w:rPr>
                <w:rFonts w:cs="Arial"/>
              </w:rPr>
              <w:t>procedural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persuasive and narrative writing? </w:t>
            </w:r>
          </w:p>
          <w:p w:rsidR="00761E68" w:rsidRDefault="00761E68" w:rsidP="00761E68">
            <w:pPr>
              <w:numPr>
                <w:ilvl w:val="0"/>
                <w:numId w:val="27"/>
              </w:numPr>
              <w:tabs>
                <w:tab w:val="clear" w:pos="720"/>
                <w:tab w:val="num" w:pos="241"/>
              </w:tabs>
              <w:ind w:left="241" w:hanging="241"/>
              <w:rPr>
                <w:rFonts w:cs="Arial"/>
              </w:rPr>
            </w:pPr>
            <w:r>
              <w:rPr>
                <w:rFonts w:cs="Arial"/>
              </w:rPr>
              <w:t>How are narrative</w:t>
            </w:r>
            <w:r w:rsidRPr="001100FB">
              <w:rPr>
                <w:rFonts w:cs="Arial"/>
              </w:rPr>
              <w:t xml:space="preserve"> and persuasive strategies incorporated into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w:t>
            </w:r>
            <w:r>
              <w:rPr>
                <w:rFonts w:cs="Arial"/>
              </w:rPr>
              <w:t>expository</w:t>
            </w:r>
            <w:r w:rsidRPr="001100FB">
              <w:rPr>
                <w:rFonts w:cs="Arial"/>
              </w:rPr>
              <w:t xml:space="preserve"> writing?</w:t>
            </w:r>
            <w:r>
              <w:rPr>
                <w:rFonts w:cs="Arial"/>
              </w:rPr>
              <w:t xml:space="preserve"> What elements of expository writing</w:t>
            </w:r>
            <w:r w:rsidRPr="001100FB">
              <w:rPr>
                <w:rFonts w:cs="Arial"/>
              </w:rPr>
              <w:t xml:space="preserve"> </w:t>
            </w:r>
            <w:r>
              <w:rPr>
                <w:rFonts w:cs="Arial"/>
              </w:rPr>
              <w:t>are shared with</w:t>
            </w:r>
            <w:r w:rsidRPr="001100FB">
              <w:rPr>
                <w:rFonts w:cs="Arial"/>
              </w:rPr>
              <w:t xml:space="preserve">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How do writers take into account the audience when developing writing?</w:t>
            </w:r>
          </w:p>
          <w:p w:rsidR="00761E68" w:rsidRDefault="00761E68" w:rsidP="00761E68">
            <w:pPr>
              <w:numPr>
                <w:ilvl w:val="0"/>
                <w:numId w:val="27"/>
              </w:numPr>
              <w:tabs>
                <w:tab w:val="clear" w:pos="720"/>
                <w:tab w:val="num" w:pos="241"/>
              </w:tabs>
              <w:ind w:left="241" w:hanging="241"/>
              <w:rPr>
                <w:rFonts w:cs="Arial"/>
              </w:rPr>
            </w:pPr>
            <w:r w:rsidRPr="001100FB">
              <w:rPr>
                <w:rFonts w:cs="Arial"/>
              </w:rPr>
              <w:t xml:space="preserve">How does the way a writer presents information affect the interpretation and acceptance of a writer’s ideas?  </w:t>
            </w:r>
          </w:p>
          <w:p w:rsidR="00761E68" w:rsidRDefault="00761E68" w:rsidP="00761E68">
            <w:pPr>
              <w:numPr>
                <w:ilvl w:val="0"/>
                <w:numId w:val="27"/>
              </w:numPr>
              <w:tabs>
                <w:tab w:val="clear" w:pos="720"/>
                <w:tab w:val="num" w:pos="241"/>
              </w:tabs>
              <w:ind w:left="241" w:hanging="241"/>
              <w:rPr>
                <w:rFonts w:cs="Arial"/>
              </w:rPr>
            </w:pPr>
            <w:r>
              <w:rPr>
                <w:rFonts w:cs="Arial"/>
              </w:rPr>
              <w:t>How do writers anticipate and appropriately respond to reader’s questions?</w:t>
            </w:r>
          </w:p>
          <w:p w:rsidR="00761E68" w:rsidRDefault="00761E68" w:rsidP="00761E68">
            <w:pPr>
              <w:numPr>
                <w:ilvl w:val="0"/>
                <w:numId w:val="27"/>
              </w:numPr>
              <w:tabs>
                <w:tab w:val="clear" w:pos="720"/>
                <w:tab w:val="num" w:pos="241"/>
              </w:tabs>
              <w:ind w:left="241" w:hanging="241"/>
              <w:rPr>
                <w:rFonts w:cs="Arial"/>
              </w:rPr>
            </w:pPr>
            <w:r>
              <w:rPr>
                <w:rFonts w:cs="Arial"/>
              </w:rPr>
              <w:t>What organizational and/or formatting structures are used in informational and procedural texts?</w:t>
            </w:r>
          </w:p>
          <w:p w:rsidR="00761E68" w:rsidRDefault="00761E68" w:rsidP="00761E68">
            <w:pPr>
              <w:numPr>
                <w:ilvl w:val="0"/>
                <w:numId w:val="27"/>
              </w:numPr>
              <w:tabs>
                <w:tab w:val="clear" w:pos="720"/>
                <w:tab w:val="num" w:pos="241"/>
              </w:tabs>
              <w:ind w:left="241" w:hanging="241"/>
              <w:rPr>
                <w:rFonts w:cs="Arial"/>
              </w:rPr>
            </w:pPr>
            <w:r>
              <w:rPr>
                <w:rFonts w:cs="Arial"/>
                <w:color w:val="000000"/>
              </w:rPr>
              <w:t>What are the characteristics for appropriate, effective diction and syntax</w:t>
            </w:r>
            <w:r w:rsidRPr="00E62AC4">
              <w:rPr>
                <w:rFonts w:cs="Arial"/>
                <w:color w:val="000000"/>
              </w:rPr>
              <w:t xml:space="preserve"> </w:t>
            </w:r>
            <w:r>
              <w:rPr>
                <w:rFonts w:cs="Arial"/>
                <w:color w:val="000000"/>
              </w:rPr>
              <w:t xml:space="preserve">in </w:t>
            </w:r>
            <w:r w:rsidRPr="00E62AC4">
              <w:rPr>
                <w:rFonts w:cs="Arial"/>
                <w:color w:val="000000"/>
              </w:rPr>
              <w:t xml:space="preserve">a piece of </w:t>
            </w:r>
            <w:r>
              <w:rPr>
                <w:rFonts w:cs="Arial"/>
                <w:color w:val="000000"/>
              </w:rPr>
              <w:t xml:space="preserve">informational and/or procedural </w:t>
            </w:r>
            <w:r w:rsidRPr="00E62AC4">
              <w:rPr>
                <w:rFonts w:cs="Arial"/>
                <w:color w:val="000000"/>
              </w:rPr>
              <w:t>writing?</w:t>
            </w:r>
          </w:p>
          <w:p w:rsidR="006D4BC3" w:rsidRPr="00761E68" w:rsidRDefault="00761E68" w:rsidP="00761E68">
            <w:pPr>
              <w:numPr>
                <w:ilvl w:val="0"/>
                <w:numId w:val="27"/>
              </w:numPr>
              <w:tabs>
                <w:tab w:val="clear" w:pos="720"/>
                <w:tab w:val="num" w:pos="241"/>
              </w:tabs>
              <w:ind w:left="241" w:hanging="241"/>
              <w:rPr>
                <w:rFonts w:cs="Arial"/>
              </w:rPr>
            </w:pPr>
            <w:r w:rsidRPr="00761E68">
              <w:rPr>
                <w:rFonts w:cs="Arial"/>
              </w:rPr>
              <w:t>How is the writing process similar or different for informational and procedural texts (e.g., the differences in revising and editing)?</w:t>
            </w:r>
          </w:p>
        </w:tc>
      </w:tr>
      <w:tr w:rsidR="000E29F9" w:rsidRPr="006D4BC3">
        <w:trPr>
          <w:cantSplit/>
          <w:trHeight w:val="1058"/>
        </w:trPr>
        <w:tc>
          <w:tcPr>
            <w:tcW w:w="1720" w:type="dxa"/>
            <w:shd w:val="clear" w:color="auto" w:fill="auto"/>
          </w:tcPr>
          <w:p w:rsidR="000E29F9" w:rsidRPr="00FE695E" w:rsidRDefault="000E29F9" w:rsidP="001A6F86">
            <w:pPr>
              <w:rPr>
                <w:rFonts w:cs="Arial"/>
                <w:b/>
              </w:rPr>
            </w:pPr>
            <w:r w:rsidRPr="00FE695E">
              <w:rPr>
                <w:rFonts w:cs="Arial"/>
                <w:b/>
              </w:rPr>
              <w:lastRenderedPageBreak/>
              <w:t>Core Components</w:t>
            </w:r>
          </w:p>
          <w:p w:rsidR="000E29F9" w:rsidRPr="00FE695E" w:rsidRDefault="000E29F9" w:rsidP="001A6F86">
            <w:pPr>
              <w:rPr>
                <w:rFonts w:cs="Arial"/>
                <w:b/>
              </w:rPr>
            </w:pPr>
          </w:p>
        </w:tc>
        <w:tc>
          <w:tcPr>
            <w:tcW w:w="8510" w:type="dxa"/>
            <w:tcBorders>
              <w:bottom w:val="single" w:sz="4" w:space="0" w:color="auto"/>
            </w:tcBorders>
          </w:tcPr>
          <w:p w:rsidR="00FE695E" w:rsidRPr="00FE695E" w:rsidRDefault="00FE695E" w:rsidP="00FE695E">
            <w:pPr>
              <w:ind w:left="285" w:hanging="285"/>
              <w:rPr>
                <w:rFonts w:cs="Arial"/>
                <w:b/>
                <w:bCs/>
                <w:u w:val="single"/>
              </w:rPr>
            </w:pPr>
            <w:r w:rsidRPr="00FE695E">
              <w:rPr>
                <w:rFonts w:cs="Arial"/>
                <w:b/>
                <w:bCs/>
                <w:u w:val="single"/>
              </w:rPr>
              <w:t>Specificity</w:t>
            </w:r>
          </w:p>
          <w:p w:rsidR="003D7D37" w:rsidRDefault="003D7D37" w:rsidP="003D7D37">
            <w:pPr>
              <w:rPr>
                <w:rFonts w:cs="Arial"/>
                <w:bCs/>
              </w:rPr>
            </w:pPr>
            <w:r>
              <w:rPr>
                <w:rFonts w:cs="Arial"/>
                <w:bCs/>
              </w:rPr>
              <w:t>Additional notes may be added here later regarding the specificity of the TEKS.</w:t>
            </w:r>
          </w:p>
          <w:p w:rsidR="00FE695E" w:rsidRPr="00FE695E" w:rsidRDefault="00FE695E" w:rsidP="00FE695E">
            <w:pPr>
              <w:rPr>
                <w:rFonts w:cs="Arial"/>
                <w:bCs/>
              </w:rPr>
            </w:pPr>
          </w:p>
          <w:p w:rsidR="00FE695E" w:rsidRPr="00FE695E" w:rsidRDefault="00FE695E" w:rsidP="00FE695E">
            <w:pPr>
              <w:rPr>
                <w:rFonts w:cs="Arial"/>
                <w:b/>
                <w:bCs/>
                <w:u w:val="single"/>
              </w:rPr>
            </w:pPr>
            <w:r w:rsidRPr="00FE695E">
              <w:rPr>
                <w:rFonts w:cs="Arial"/>
                <w:b/>
                <w:bCs/>
                <w:u w:val="single"/>
              </w:rPr>
              <w:t>Teaching Notes</w:t>
            </w:r>
          </w:p>
          <w:p w:rsidR="00B1382D" w:rsidRDefault="002D009F" w:rsidP="00FE695E">
            <w:pPr>
              <w:rPr>
                <w:rFonts w:cs="Arial"/>
                <w:bCs/>
              </w:rPr>
            </w:pPr>
            <w:r>
              <w:rPr>
                <w:rFonts w:cs="Arial"/>
                <w:bCs/>
              </w:rPr>
              <w:t xml:space="preserve">Resources for this unit are not readily found in the Literature textbook.  Teachers will want to consult websites and writing textbooks for further support.  Students should get an overview of different types of resumes, practice using resume wizards available in Word, and model business letters to request information or a letter of recommendation from a mentor.  </w:t>
            </w:r>
          </w:p>
          <w:p w:rsidR="00B1382D" w:rsidRDefault="00B1382D" w:rsidP="00FE695E">
            <w:pPr>
              <w:rPr>
                <w:rFonts w:cs="Arial"/>
                <w:bCs/>
              </w:rPr>
            </w:pPr>
          </w:p>
          <w:p w:rsidR="00FE695E" w:rsidRDefault="002D009F" w:rsidP="00FE695E">
            <w:pPr>
              <w:rPr>
                <w:rFonts w:cs="Arial"/>
                <w:bCs/>
              </w:rPr>
            </w:pPr>
            <w:r>
              <w:rPr>
                <w:rFonts w:cs="Arial"/>
                <w:bCs/>
              </w:rPr>
              <w:t>The final two blocks are extension activities for those who wish to use the entire allotted time for the unit.</w:t>
            </w:r>
          </w:p>
          <w:p w:rsidR="002D009F" w:rsidRPr="002D009F" w:rsidRDefault="002D009F" w:rsidP="00FE695E">
            <w:pPr>
              <w:rPr>
                <w:rFonts w:cs="Arial"/>
                <w:bCs/>
              </w:rPr>
            </w:pPr>
          </w:p>
          <w:p w:rsidR="00FE695E" w:rsidRPr="00FE695E" w:rsidRDefault="00FE695E" w:rsidP="00FE695E">
            <w:pPr>
              <w:tabs>
                <w:tab w:val="left" w:pos="4710"/>
              </w:tabs>
              <w:rPr>
                <w:rFonts w:cs="Arial"/>
                <w:b/>
                <w:bCs/>
              </w:rPr>
            </w:pPr>
            <w:r w:rsidRPr="00FE695E">
              <w:rPr>
                <w:rFonts w:cs="Arial"/>
                <w:b/>
                <w:bCs/>
                <w:u w:val="single"/>
              </w:rPr>
              <w:t>Pacing Considerations</w:t>
            </w:r>
            <w:r w:rsidRPr="00FE695E">
              <w:rPr>
                <w:rFonts w:cs="Arial"/>
                <w:b/>
                <w:bCs/>
              </w:rPr>
              <w:tab/>
            </w:r>
          </w:p>
          <w:p w:rsidR="007A5D44" w:rsidRDefault="007A5D44" w:rsidP="00FE695E">
            <w:pPr>
              <w:rPr>
                <w:rFonts w:cs="Arial"/>
                <w:bCs/>
              </w:rPr>
            </w:pPr>
            <w:r>
              <w:rPr>
                <w:rFonts w:cs="Arial"/>
                <w:bCs/>
              </w:rPr>
              <w:t xml:space="preserve">Block 1 – Introduce </w:t>
            </w:r>
            <w:r w:rsidR="00B1382D">
              <w:rPr>
                <w:rFonts w:cs="Arial"/>
                <w:bCs/>
              </w:rPr>
              <w:t>r</w:t>
            </w:r>
            <w:r>
              <w:rPr>
                <w:rFonts w:cs="Arial"/>
                <w:bCs/>
              </w:rPr>
              <w:t>esumes and business letters with models.  Students begin gathering information to create their own resumes.</w:t>
            </w:r>
          </w:p>
          <w:p w:rsidR="007A5D44" w:rsidRDefault="007A5D44" w:rsidP="00FE695E">
            <w:pPr>
              <w:rPr>
                <w:rFonts w:cs="Arial"/>
                <w:bCs/>
              </w:rPr>
            </w:pPr>
            <w:r>
              <w:rPr>
                <w:rFonts w:cs="Arial"/>
                <w:bCs/>
              </w:rPr>
              <w:t>Blocks 2/3 – Research colleges, trade schools, military</w:t>
            </w:r>
            <w:r w:rsidR="00B1382D">
              <w:rPr>
                <w:rFonts w:cs="Arial"/>
                <w:bCs/>
              </w:rPr>
              <w:t xml:space="preserve"> branches</w:t>
            </w:r>
            <w:r>
              <w:rPr>
                <w:rFonts w:cs="Arial"/>
                <w:bCs/>
              </w:rPr>
              <w:t>, and/or careers using online resources.</w:t>
            </w:r>
            <w:r w:rsidR="00B1382D">
              <w:rPr>
                <w:rFonts w:cs="Arial"/>
                <w:bCs/>
              </w:rPr>
              <w:t xml:space="preserve">  Practice completing a common application.</w:t>
            </w:r>
          </w:p>
          <w:p w:rsidR="007A5D44" w:rsidRDefault="007A5D44" w:rsidP="00FE695E">
            <w:pPr>
              <w:rPr>
                <w:rFonts w:cs="Arial"/>
                <w:bCs/>
              </w:rPr>
            </w:pPr>
            <w:r>
              <w:rPr>
                <w:rFonts w:cs="Arial"/>
                <w:bCs/>
              </w:rPr>
              <w:t xml:space="preserve">Block 4 – Students begin preparing a report of their findings from the research.  (Reports can take a number of forms:  written report, charts, </w:t>
            </w:r>
            <w:r w:rsidR="00B1382D">
              <w:rPr>
                <w:rFonts w:cs="Arial"/>
                <w:bCs/>
              </w:rPr>
              <w:t>PowerPoint</w:t>
            </w:r>
            <w:r>
              <w:rPr>
                <w:rFonts w:cs="Arial"/>
                <w:bCs/>
              </w:rPr>
              <w:t xml:space="preserve"> presentation, etc.)</w:t>
            </w:r>
          </w:p>
          <w:p w:rsidR="007A5D44" w:rsidRDefault="007A5D44" w:rsidP="00FE695E">
            <w:pPr>
              <w:rPr>
                <w:rFonts w:cs="Arial"/>
                <w:bCs/>
              </w:rPr>
            </w:pPr>
            <w:r>
              <w:rPr>
                <w:rFonts w:cs="Arial"/>
                <w:bCs/>
              </w:rPr>
              <w:t>Block 5 – Synthesizing information and making conclusion</w:t>
            </w:r>
            <w:r w:rsidR="00B1382D">
              <w:rPr>
                <w:rFonts w:cs="Arial"/>
                <w:bCs/>
              </w:rPr>
              <w:t>s</w:t>
            </w:r>
            <w:r>
              <w:rPr>
                <w:rFonts w:cs="Arial"/>
                <w:bCs/>
              </w:rPr>
              <w:t>.  Students complete a reflective essay to conclude the research expressing what they learned and how they might proceed in finding out more information and/or applying to institutions after high school.</w:t>
            </w:r>
          </w:p>
          <w:p w:rsidR="007A5D44" w:rsidRDefault="007A5D44" w:rsidP="00FE695E">
            <w:pPr>
              <w:rPr>
                <w:rFonts w:cs="Arial"/>
                <w:bCs/>
              </w:rPr>
            </w:pPr>
            <w:r>
              <w:rPr>
                <w:rFonts w:cs="Arial"/>
                <w:bCs/>
              </w:rPr>
              <w:t>Block 6 – Students present their research information and conclusions to the class at the end of the unit in a College/Career Fair format.</w:t>
            </w:r>
          </w:p>
          <w:p w:rsidR="007A5D44" w:rsidRPr="007A5D44" w:rsidRDefault="007A5D44" w:rsidP="00FE695E">
            <w:pPr>
              <w:rPr>
                <w:rFonts w:cs="Arial"/>
                <w:bCs/>
              </w:rPr>
            </w:pPr>
          </w:p>
          <w:p w:rsidR="00FE695E" w:rsidRPr="00FE695E" w:rsidRDefault="00FE695E" w:rsidP="00FE695E">
            <w:pPr>
              <w:rPr>
                <w:rFonts w:cs="Arial"/>
                <w:bCs/>
              </w:rPr>
            </w:pPr>
            <w:r w:rsidRPr="00FE695E">
              <w:rPr>
                <w:rFonts w:cs="Arial"/>
                <w:b/>
                <w:bCs/>
                <w:u w:val="single"/>
              </w:rPr>
              <w:t>Vocabulary</w:t>
            </w:r>
          </w:p>
          <w:p w:rsidR="00FE695E" w:rsidRPr="00FE695E" w:rsidRDefault="00FE695E" w:rsidP="00FE695E">
            <w:pPr>
              <w:rPr>
                <w:rFonts w:cs="Arial"/>
              </w:rPr>
            </w:pPr>
            <w:r w:rsidRPr="00FE695E">
              <w:rPr>
                <w:rFonts w:cs="Arial"/>
                <w:b/>
              </w:rPr>
              <w:t xml:space="preserve">TEA Glossary – </w:t>
            </w:r>
            <w:hyperlink r:id="rId7" w:history="1">
              <w:r w:rsidRPr="00FE695E">
                <w:rPr>
                  <w:rStyle w:val="Hyperlink"/>
                  <w:rFonts w:cs="Arial"/>
                  <w:b/>
                </w:rPr>
                <w:t>English</w:t>
              </w:r>
            </w:hyperlink>
            <w:r w:rsidRPr="00FE695E">
              <w:rPr>
                <w:rFonts w:cs="Arial"/>
                <w:b/>
              </w:rPr>
              <w:t xml:space="preserve"> / </w:t>
            </w:r>
            <w:hyperlink r:id="rId8" w:history="1">
              <w:r w:rsidRPr="00FE695E">
                <w:rPr>
                  <w:rStyle w:val="Hyperlink"/>
                  <w:rFonts w:cs="Arial"/>
                  <w:b/>
                </w:rPr>
                <w:t>Spanish</w:t>
              </w:r>
            </w:hyperlink>
          </w:p>
          <w:p w:rsidR="00FE695E" w:rsidRPr="00FE695E" w:rsidRDefault="00FE695E" w:rsidP="00FE695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5"/>
              <w:gridCol w:w="5030"/>
            </w:tblGrid>
            <w:tr w:rsidR="00FE695E" w:rsidRPr="00FE695E" w:rsidTr="00567813">
              <w:tc>
                <w:tcPr>
                  <w:tcW w:w="2865" w:type="dxa"/>
                </w:tcPr>
                <w:p w:rsidR="00FE695E" w:rsidRPr="00FE695E" w:rsidRDefault="00FE695E" w:rsidP="0095491D">
                  <w:pPr>
                    <w:jc w:val="center"/>
                    <w:rPr>
                      <w:rFonts w:cs="Arial"/>
                      <w:b/>
                      <w:bCs/>
                    </w:rPr>
                  </w:pPr>
                  <w:r w:rsidRPr="00FE695E">
                    <w:rPr>
                      <w:rFonts w:cs="Arial"/>
                      <w:b/>
                      <w:bCs/>
                    </w:rPr>
                    <w:t>A-M</w:t>
                  </w:r>
                </w:p>
              </w:tc>
              <w:tc>
                <w:tcPr>
                  <w:tcW w:w="5030" w:type="dxa"/>
                </w:tcPr>
                <w:p w:rsidR="00FE695E" w:rsidRPr="00FE695E" w:rsidRDefault="00FE695E" w:rsidP="0095491D">
                  <w:pPr>
                    <w:jc w:val="center"/>
                    <w:rPr>
                      <w:rFonts w:cs="Arial"/>
                      <w:b/>
                      <w:bCs/>
                    </w:rPr>
                  </w:pPr>
                  <w:r w:rsidRPr="00FE695E">
                    <w:rPr>
                      <w:rFonts w:cs="Arial"/>
                      <w:b/>
                      <w:bCs/>
                    </w:rPr>
                    <w:t>N-Z</w:t>
                  </w:r>
                </w:p>
              </w:tc>
            </w:tr>
            <w:tr w:rsidR="00FE695E" w:rsidRPr="00FE695E" w:rsidTr="00567813">
              <w:tc>
                <w:tcPr>
                  <w:tcW w:w="2865" w:type="dxa"/>
                </w:tcPr>
                <w:p w:rsidR="00567813" w:rsidRPr="00567813" w:rsidRDefault="00567813" w:rsidP="00567813">
                  <w:pPr>
                    <w:pStyle w:val="ListParagraph"/>
                    <w:numPr>
                      <w:ilvl w:val="0"/>
                      <w:numId w:val="36"/>
                    </w:numPr>
                    <w:rPr>
                      <w:rFonts w:cs="Arial"/>
                    </w:rPr>
                  </w:pPr>
                  <w:r w:rsidRPr="00567813">
                    <w:rPr>
                      <w:rFonts w:cs="Arial"/>
                    </w:rPr>
                    <w:t>Admission essay</w:t>
                  </w:r>
                </w:p>
                <w:p w:rsidR="00567813" w:rsidRPr="00567813" w:rsidRDefault="00567813" w:rsidP="00567813">
                  <w:pPr>
                    <w:pStyle w:val="ListParagraph"/>
                    <w:numPr>
                      <w:ilvl w:val="0"/>
                      <w:numId w:val="36"/>
                    </w:numPr>
                    <w:rPr>
                      <w:rFonts w:cs="Arial"/>
                    </w:rPr>
                  </w:pPr>
                  <w:r w:rsidRPr="00567813">
                    <w:rPr>
                      <w:rFonts w:cs="Arial"/>
                    </w:rPr>
                    <w:t>Application</w:t>
                  </w:r>
                </w:p>
                <w:p w:rsid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Audience</w:t>
                  </w:r>
                </w:p>
                <w:p w:rsidR="00044E53" w:rsidRPr="00567813" w:rsidRDefault="00044E53" w:rsidP="00567813">
                  <w:pPr>
                    <w:pStyle w:val="ListParagraph"/>
                    <w:numPr>
                      <w:ilvl w:val="0"/>
                      <w:numId w:val="36"/>
                    </w:numPr>
                    <w:autoSpaceDE w:val="0"/>
                    <w:autoSpaceDN w:val="0"/>
                    <w:adjustRightInd w:val="0"/>
                    <w:rPr>
                      <w:rFonts w:cs="Arial"/>
                      <w:bCs/>
                      <w:color w:val="000000"/>
                    </w:rPr>
                  </w:pPr>
                  <w:r>
                    <w:rPr>
                      <w:rFonts w:cs="Arial"/>
                      <w:bCs/>
                      <w:color w:val="000000"/>
                    </w:rPr>
                    <w:t>Business Letter</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Formatting</w:t>
                  </w:r>
                </w:p>
                <w:p w:rsid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Informational text</w:t>
                  </w:r>
                </w:p>
                <w:p w:rsidR="007A5D44" w:rsidRPr="00567813" w:rsidRDefault="007A5D44" w:rsidP="00567813">
                  <w:pPr>
                    <w:pStyle w:val="ListParagraph"/>
                    <w:numPr>
                      <w:ilvl w:val="0"/>
                      <w:numId w:val="36"/>
                    </w:numPr>
                    <w:autoSpaceDE w:val="0"/>
                    <w:autoSpaceDN w:val="0"/>
                    <w:adjustRightInd w:val="0"/>
                    <w:rPr>
                      <w:rFonts w:cs="Arial"/>
                      <w:bCs/>
                      <w:color w:val="000000"/>
                    </w:rPr>
                  </w:pPr>
                  <w:r>
                    <w:rPr>
                      <w:rFonts w:cs="Arial"/>
                      <w:bCs/>
                      <w:color w:val="000000"/>
                    </w:rPr>
                    <w:t>Letter of request</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Message</w:t>
                  </w:r>
                </w:p>
                <w:p w:rsidR="00FE695E"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rPr>
                    <w:t>Mission statement</w:t>
                  </w:r>
                </w:p>
              </w:tc>
              <w:tc>
                <w:tcPr>
                  <w:tcW w:w="5030" w:type="dxa"/>
                </w:tcPr>
                <w:p w:rsidR="007A5D44" w:rsidRPr="007A5D44" w:rsidRDefault="007A5D44" w:rsidP="00567813">
                  <w:pPr>
                    <w:pStyle w:val="ListParagraph"/>
                    <w:numPr>
                      <w:ilvl w:val="0"/>
                      <w:numId w:val="26"/>
                    </w:numPr>
                    <w:rPr>
                      <w:rFonts w:cs="Arial"/>
                      <w:b/>
                      <w:bCs/>
                    </w:rPr>
                  </w:pPr>
                  <w:r>
                    <w:rPr>
                      <w:rFonts w:cs="Arial"/>
                      <w:bCs/>
                    </w:rPr>
                    <w:t>Objective, long and short term</w:t>
                  </w:r>
                </w:p>
                <w:p w:rsidR="00567813" w:rsidRPr="00567813" w:rsidRDefault="00567813" w:rsidP="00567813">
                  <w:pPr>
                    <w:pStyle w:val="ListParagraph"/>
                    <w:numPr>
                      <w:ilvl w:val="0"/>
                      <w:numId w:val="26"/>
                    </w:numPr>
                    <w:rPr>
                      <w:rFonts w:cs="Arial"/>
                      <w:b/>
                      <w:bCs/>
                    </w:rPr>
                  </w:pPr>
                  <w:r w:rsidRPr="00E04B89">
                    <w:rPr>
                      <w:rFonts w:cs="Arial"/>
                      <w:bCs/>
                      <w:color w:val="000000"/>
                    </w:rPr>
                    <w:t>Organizational patterns</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Procedural text</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Purpose</w:t>
                  </w:r>
                </w:p>
                <w:p w:rsidR="00567813" w:rsidRPr="00567813" w:rsidRDefault="00567813" w:rsidP="00567813">
                  <w:pPr>
                    <w:pStyle w:val="ListParagraph"/>
                    <w:numPr>
                      <w:ilvl w:val="0"/>
                      <w:numId w:val="26"/>
                    </w:numPr>
                    <w:rPr>
                      <w:rFonts w:cs="Arial"/>
                    </w:rPr>
                  </w:pPr>
                  <w:r w:rsidRPr="00567813">
                    <w:rPr>
                      <w:rFonts w:cs="Arial"/>
                    </w:rPr>
                    <w:t>Resume</w:t>
                  </w:r>
                </w:p>
                <w:p w:rsidR="00567813" w:rsidRPr="00567813" w:rsidRDefault="00567813" w:rsidP="00567813">
                  <w:pPr>
                    <w:pStyle w:val="ListParagraph"/>
                    <w:numPr>
                      <w:ilvl w:val="0"/>
                      <w:numId w:val="26"/>
                    </w:numPr>
                    <w:rPr>
                      <w:rFonts w:cs="Arial"/>
                      <w:i/>
                    </w:rPr>
                  </w:pPr>
                  <w:r w:rsidRPr="00567813">
                    <w:rPr>
                      <w:rFonts w:cs="Arial"/>
                    </w:rPr>
                    <w:t xml:space="preserve">6+1 Traits vocabulary </w:t>
                  </w:r>
                  <w:r w:rsidRPr="00567813">
                    <w:rPr>
                      <w:rFonts w:cs="Arial"/>
                      <w:i/>
                    </w:rPr>
                    <w:t>(see English III, IT 1)</w:t>
                  </w:r>
                </w:p>
                <w:p w:rsidR="00567813" w:rsidRPr="00567813" w:rsidRDefault="00567813" w:rsidP="00567813">
                  <w:pPr>
                    <w:pStyle w:val="ListParagraph"/>
                    <w:numPr>
                      <w:ilvl w:val="0"/>
                      <w:numId w:val="26"/>
                    </w:numPr>
                    <w:rPr>
                      <w:rFonts w:cs="Arial"/>
                    </w:rPr>
                  </w:pPr>
                  <w:r w:rsidRPr="00567813">
                    <w:rPr>
                      <w:rFonts w:cs="Arial"/>
                    </w:rPr>
                    <w:t>Tone</w:t>
                  </w:r>
                </w:p>
                <w:p w:rsidR="00567813" w:rsidRPr="00567813" w:rsidRDefault="00567813" w:rsidP="00567813">
                  <w:pPr>
                    <w:pStyle w:val="ListParagraph"/>
                    <w:numPr>
                      <w:ilvl w:val="0"/>
                      <w:numId w:val="26"/>
                    </w:numPr>
                    <w:rPr>
                      <w:rFonts w:cs="Arial"/>
                    </w:rPr>
                  </w:pPr>
                  <w:r w:rsidRPr="00567813">
                    <w:rPr>
                      <w:rFonts w:cs="Arial"/>
                      <w:bCs/>
                      <w:color w:val="000000"/>
                    </w:rPr>
                    <w:t>White space</w:t>
                  </w:r>
                </w:p>
                <w:p w:rsidR="00FE695E"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Work–related documents</w:t>
                  </w:r>
                </w:p>
                <w:p w:rsidR="00FE695E" w:rsidRPr="00567813" w:rsidRDefault="00567813" w:rsidP="00567813">
                  <w:pPr>
                    <w:pStyle w:val="ListParagraph"/>
                    <w:numPr>
                      <w:ilvl w:val="0"/>
                      <w:numId w:val="26"/>
                    </w:numPr>
                    <w:rPr>
                      <w:rFonts w:cs="Arial"/>
                      <w:i/>
                    </w:rPr>
                  </w:pPr>
                  <w:r w:rsidRPr="00567813">
                    <w:rPr>
                      <w:rFonts w:cs="Arial"/>
                    </w:rPr>
                    <w:t xml:space="preserve">Writing process vocabulary </w:t>
                  </w:r>
                  <w:r w:rsidRPr="00567813">
                    <w:rPr>
                      <w:rFonts w:cs="Arial"/>
                      <w:i/>
                    </w:rPr>
                    <w:t>(see English III, IT 1)</w:t>
                  </w:r>
                </w:p>
              </w:tc>
            </w:tr>
          </w:tbl>
          <w:p w:rsidR="008B7920" w:rsidRPr="00FE695E" w:rsidRDefault="008B7920" w:rsidP="005D1F70">
            <w:pPr>
              <w:rPr>
                <w:rFonts w:cs="Arial"/>
                <w:color w:val="FF0000"/>
              </w:rPr>
            </w:pPr>
          </w:p>
        </w:tc>
      </w:tr>
      <w:tr w:rsidR="009975F9" w:rsidRPr="006D4BC3">
        <w:trPr>
          <w:cantSplit/>
          <w:trHeight w:val="217"/>
        </w:trPr>
        <w:tc>
          <w:tcPr>
            <w:tcW w:w="1720" w:type="dxa"/>
          </w:tcPr>
          <w:p w:rsidR="009975F9" w:rsidRPr="00FE695E" w:rsidRDefault="009975F9" w:rsidP="00604961">
            <w:pPr>
              <w:rPr>
                <w:rFonts w:cs="Arial"/>
                <w:b/>
              </w:rPr>
            </w:pPr>
            <w:r w:rsidRPr="00FE695E">
              <w:rPr>
                <w:rFonts w:cs="Arial"/>
                <w:b/>
              </w:rPr>
              <w:t>Curricular Connections (within, between, and among disciplines)</w:t>
            </w:r>
          </w:p>
        </w:tc>
        <w:tc>
          <w:tcPr>
            <w:tcW w:w="8510" w:type="dxa"/>
            <w:vAlign w:val="center"/>
          </w:tcPr>
          <w:p w:rsidR="00C316F4" w:rsidRPr="00FE695E" w:rsidRDefault="00C316F4" w:rsidP="005D741D">
            <w:pPr>
              <w:rPr>
                <w:rStyle w:val="Hyperlink"/>
                <w:rFonts w:cs="Arial"/>
              </w:rPr>
            </w:pPr>
            <w:r w:rsidRPr="00FE695E">
              <w:rPr>
                <w:rFonts w:cs="Arial"/>
              </w:rPr>
              <w:t xml:space="preserve">All of the TEKS that are reviewed in this unit have already been taught in elementary school. </w:t>
            </w:r>
            <w:r w:rsidR="00A235D7" w:rsidRPr="00FE695E">
              <w:rPr>
                <w:rFonts w:cs="Arial"/>
                <w:highlight w:val="yellow"/>
              </w:rPr>
              <w:fldChar w:fldCharType="begin"/>
            </w:r>
            <w:r w:rsidR="00B47DDE" w:rsidRPr="00FE695E">
              <w:rPr>
                <w:rFonts w:cs="Arial"/>
                <w:highlight w:val="yellow"/>
              </w:rPr>
              <w:instrText xml:space="preserve"> HYPERLINK "https://www.englishspanishteks.net/files/standards/TEKS/ELAR_TEKS_K-12.pdf" </w:instrText>
            </w:r>
            <w:r w:rsidR="00A235D7" w:rsidRPr="00FE695E">
              <w:rPr>
                <w:rFonts w:cs="Arial"/>
                <w:highlight w:val="yellow"/>
              </w:rPr>
              <w:fldChar w:fldCharType="separate"/>
            </w:r>
          </w:p>
          <w:p w:rsidR="00B47DDE" w:rsidRPr="00FE695E" w:rsidRDefault="00B47DDE" w:rsidP="005D741D">
            <w:pPr>
              <w:rPr>
                <w:rFonts w:cs="Arial"/>
              </w:rPr>
            </w:pPr>
            <w:r w:rsidRPr="00FE695E">
              <w:rPr>
                <w:rStyle w:val="Hyperlink"/>
                <w:rFonts w:cs="Arial"/>
              </w:rPr>
              <w:t>ELAR/TEKS Vertical Alignment K-12</w:t>
            </w:r>
            <w:r w:rsidR="00A235D7" w:rsidRPr="00FE695E">
              <w:rPr>
                <w:rFonts w:cs="Arial"/>
                <w:highlight w:val="yellow"/>
              </w:rPr>
              <w:fldChar w:fldCharType="end"/>
            </w:r>
          </w:p>
          <w:p w:rsidR="005A3535" w:rsidRDefault="005A3535" w:rsidP="005A3535">
            <w:pPr>
              <w:numPr>
                <w:ilvl w:val="0"/>
                <w:numId w:val="31"/>
              </w:numPr>
              <w:tabs>
                <w:tab w:val="clear" w:pos="720"/>
                <w:tab w:val="num" w:pos="241"/>
              </w:tabs>
              <w:ind w:left="241" w:hanging="180"/>
              <w:rPr>
                <w:rFonts w:cs="Arial"/>
              </w:rPr>
            </w:pPr>
            <w:r>
              <w:rPr>
                <w:rFonts w:cs="Arial"/>
              </w:rPr>
              <w:t>Basic Communication Information Systems (BCIS): resume creation, design, layout</w:t>
            </w:r>
          </w:p>
          <w:p w:rsidR="005A3535" w:rsidRDefault="005A3535" w:rsidP="005A3535">
            <w:pPr>
              <w:numPr>
                <w:ilvl w:val="0"/>
                <w:numId w:val="31"/>
              </w:numPr>
              <w:tabs>
                <w:tab w:val="clear" w:pos="720"/>
                <w:tab w:val="num" w:pos="241"/>
              </w:tabs>
              <w:ind w:left="241" w:hanging="180"/>
              <w:rPr>
                <w:rFonts w:cs="Arial"/>
              </w:rPr>
            </w:pPr>
            <w:r>
              <w:rPr>
                <w:rFonts w:cs="Arial"/>
              </w:rPr>
              <w:t>ROTC: service organization connections</w:t>
            </w:r>
          </w:p>
          <w:p w:rsidR="005A3535" w:rsidRPr="005A3535" w:rsidRDefault="005A3535" w:rsidP="005A3535">
            <w:pPr>
              <w:numPr>
                <w:ilvl w:val="0"/>
                <w:numId w:val="31"/>
              </w:numPr>
              <w:tabs>
                <w:tab w:val="clear" w:pos="720"/>
                <w:tab w:val="num" w:pos="241"/>
              </w:tabs>
              <w:ind w:left="241" w:hanging="180"/>
              <w:rPr>
                <w:rFonts w:cs="Arial"/>
              </w:rPr>
            </w:pPr>
            <w:r w:rsidRPr="005A3535">
              <w:rPr>
                <w:rFonts w:cs="Arial"/>
              </w:rPr>
              <w:t>College and Career Counseling Center—college preparation information, advice, applications, etc.</w:t>
            </w:r>
          </w:p>
        </w:tc>
      </w:tr>
      <w:tr w:rsidR="001A6DC5" w:rsidRPr="006D4BC3">
        <w:trPr>
          <w:cantSplit/>
          <w:trHeight w:val="217"/>
        </w:trPr>
        <w:tc>
          <w:tcPr>
            <w:tcW w:w="1720" w:type="dxa"/>
          </w:tcPr>
          <w:p w:rsidR="001A6DC5" w:rsidRPr="00FE695E" w:rsidRDefault="00C836D6" w:rsidP="00DF1EA3">
            <w:pPr>
              <w:rPr>
                <w:rFonts w:cs="Arial"/>
                <w:b/>
              </w:rPr>
            </w:pPr>
            <w:r w:rsidRPr="00FE695E">
              <w:rPr>
                <w:rFonts w:cs="Arial"/>
                <w:b/>
              </w:rPr>
              <w:t>Required Lessons</w:t>
            </w:r>
          </w:p>
        </w:tc>
        <w:tc>
          <w:tcPr>
            <w:tcW w:w="8510" w:type="dxa"/>
          </w:tcPr>
          <w:p w:rsidR="001A6DC5" w:rsidRDefault="007A5D44" w:rsidP="002106E7">
            <w:pPr>
              <w:pStyle w:val="ListParagraph"/>
              <w:spacing w:line="276" w:lineRule="auto"/>
              <w:ind w:left="0"/>
              <w:rPr>
                <w:rFonts w:cs="Arial"/>
              </w:rPr>
            </w:pPr>
            <w:r>
              <w:rPr>
                <w:rFonts w:cs="Arial"/>
                <w:b/>
                <w:u w:val="single"/>
              </w:rPr>
              <w:t>Required Lessons</w:t>
            </w:r>
          </w:p>
          <w:p w:rsidR="007A5D44" w:rsidRDefault="007A5D44" w:rsidP="002106E7">
            <w:pPr>
              <w:pStyle w:val="ListParagraph"/>
              <w:spacing w:line="276" w:lineRule="auto"/>
              <w:ind w:left="0"/>
              <w:rPr>
                <w:rFonts w:cs="Arial"/>
              </w:rPr>
            </w:pPr>
            <w:r>
              <w:rPr>
                <w:rFonts w:cs="Arial"/>
              </w:rPr>
              <w:t>Resume conventions and layout</w:t>
            </w:r>
          </w:p>
          <w:p w:rsidR="007A5D44" w:rsidRDefault="007A5D44" w:rsidP="007A5D44">
            <w:pPr>
              <w:pStyle w:val="ListParagraph"/>
              <w:spacing w:line="276" w:lineRule="auto"/>
              <w:ind w:left="0"/>
              <w:rPr>
                <w:rFonts w:cs="Arial"/>
              </w:rPr>
            </w:pPr>
            <w:r>
              <w:rPr>
                <w:rFonts w:cs="Arial"/>
              </w:rPr>
              <w:t>Exploring online resources for college/career study</w:t>
            </w:r>
          </w:p>
          <w:p w:rsidR="00A2668C" w:rsidRDefault="00A2668C" w:rsidP="007A5D44">
            <w:pPr>
              <w:pStyle w:val="ListParagraph"/>
              <w:spacing w:line="276" w:lineRule="auto"/>
              <w:ind w:left="0"/>
              <w:rPr>
                <w:rFonts w:cs="Arial"/>
              </w:rPr>
            </w:pPr>
            <w:r>
              <w:rPr>
                <w:rFonts w:cs="Arial"/>
              </w:rPr>
              <w:t>Overview of proper tone and diction for applications</w:t>
            </w:r>
          </w:p>
          <w:p w:rsidR="007A5D44" w:rsidRPr="007A5D44" w:rsidRDefault="007A5D44" w:rsidP="007A5D44">
            <w:pPr>
              <w:pStyle w:val="ListParagraph"/>
              <w:spacing w:line="276" w:lineRule="auto"/>
              <w:ind w:left="0"/>
              <w:rPr>
                <w:rFonts w:cs="Arial"/>
              </w:rPr>
            </w:pPr>
          </w:p>
        </w:tc>
      </w:tr>
      <w:tr w:rsidR="00467538" w:rsidRPr="006D4BC3">
        <w:trPr>
          <w:cantSplit/>
          <w:trHeight w:val="217"/>
        </w:trPr>
        <w:tc>
          <w:tcPr>
            <w:tcW w:w="1720" w:type="dxa"/>
          </w:tcPr>
          <w:p w:rsidR="00467538" w:rsidRPr="00FE695E" w:rsidRDefault="00467538" w:rsidP="00DF1EA3">
            <w:pPr>
              <w:rPr>
                <w:rFonts w:cs="Arial"/>
                <w:b/>
              </w:rPr>
            </w:pPr>
            <w:r w:rsidRPr="00FE695E">
              <w:rPr>
                <w:rFonts w:cs="Arial"/>
                <w:b/>
              </w:rPr>
              <w:lastRenderedPageBreak/>
              <w:t>Recommended Lessons</w:t>
            </w:r>
            <w:r w:rsidR="00A96C11" w:rsidRPr="00FE695E">
              <w:rPr>
                <w:rFonts w:cs="Arial"/>
                <w:b/>
              </w:rPr>
              <w:t xml:space="preserve"> </w:t>
            </w:r>
            <w:r w:rsidR="002E0850" w:rsidRPr="00FE695E">
              <w:rPr>
                <w:rFonts w:cs="Arial"/>
                <w:b/>
              </w:rPr>
              <w:t>and Learning Experiences</w:t>
            </w:r>
          </w:p>
        </w:tc>
        <w:tc>
          <w:tcPr>
            <w:tcW w:w="8510" w:type="dxa"/>
          </w:tcPr>
          <w:p w:rsidR="00FE695E" w:rsidRPr="00FE695E" w:rsidRDefault="00FE695E" w:rsidP="00FE695E">
            <w:pPr>
              <w:rPr>
                <w:rFonts w:cs="Arial"/>
              </w:rPr>
            </w:pPr>
            <w:r w:rsidRPr="00FE695E">
              <w:rPr>
                <w:rFonts w:cs="Arial"/>
                <w:b/>
                <w:bCs/>
                <w:u w:val="single"/>
              </w:rPr>
              <w:t>Suggested Lessons and Resources from the Textbook</w:t>
            </w:r>
          </w:p>
          <w:p w:rsidR="00467538" w:rsidRPr="005A3535" w:rsidRDefault="008201EE" w:rsidP="008201EE">
            <w:pPr>
              <w:pStyle w:val="ListParagraph"/>
              <w:numPr>
                <w:ilvl w:val="0"/>
                <w:numId w:val="26"/>
              </w:numPr>
              <w:spacing w:line="276" w:lineRule="auto"/>
              <w:rPr>
                <w:rFonts w:cs="Arial"/>
                <w:bCs/>
              </w:rPr>
            </w:pPr>
            <w:r w:rsidRPr="00755745">
              <w:rPr>
                <w:rFonts w:cs="Arial"/>
              </w:rPr>
              <w:t>Annotations</w:t>
            </w:r>
            <w:r>
              <w:rPr>
                <w:rFonts w:cs="Arial"/>
              </w:rPr>
              <w:t xml:space="preserve"> of informational and procedural texts for organizational or formatting features, audience, purpose, etc.</w:t>
            </w:r>
          </w:p>
          <w:p w:rsidR="005A3535" w:rsidRPr="005A3535" w:rsidRDefault="005A3535" w:rsidP="005A3535">
            <w:pPr>
              <w:spacing w:line="276" w:lineRule="auto"/>
              <w:rPr>
                <w:rFonts w:cs="Arial"/>
                <w:bCs/>
              </w:rPr>
            </w:pPr>
          </w:p>
          <w:p w:rsidR="005A3535" w:rsidRPr="005A3535" w:rsidRDefault="005A3535" w:rsidP="005A3535">
            <w:pPr>
              <w:rPr>
                <w:rFonts w:cs="Arial"/>
                <w:b/>
                <w:u w:val="single"/>
              </w:rPr>
            </w:pPr>
            <w:r w:rsidRPr="005A3535">
              <w:rPr>
                <w:rFonts w:cs="Arial"/>
                <w:b/>
                <w:u w:val="single"/>
              </w:rPr>
              <w:t>Ideas for class activities</w:t>
            </w:r>
          </w:p>
          <w:p w:rsidR="005A3535" w:rsidRDefault="005A3535" w:rsidP="005A3535">
            <w:pPr>
              <w:numPr>
                <w:ilvl w:val="0"/>
                <w:numId w:val="32"/>
              </w:numPr>
              <w:rPr>
                <w:rFonts w:cs="Arial"/>
              </w:rPr>
            </w:pPr>
            <w:r>
              <w:rPr>
                <w:rFonts w:cs="Arial"/>
              </w:rPr>
              <w:t>Interview</w:t>
            </w:r>
            <w:r w:rsidR="00A2668C">
              <w:rPr>
                <w:rFonts w:cs="Arial"/>
              </w:rPr>
              <w:t xml:space="preserve">s of </w:t>
            </w:r>
            <w:r>
              <w:rPr>
                <w:rFonts w:cs="Arial"/>
              </w:rPr>
              <w:t xml:space="preserve"> individuals on the subject of post-secondary educational experiences, career experiences, and/or experiences with service organizations</w:t>
            </w:r>
          </w:p>
          <w:p w:rsidR="005A3535" w:rsidRDefault="005A3535" w:rsidP="005A3535">
            <w:pPr>
              <w:numPr>
                <w:ilvl w:val="0"/>
                <w:numId w:val="32"/>
              </w:numPr>
              <w:rPr>
                <w:rFonts w:cs="Arial"/>
              </w:rPr>
            </w:pPr>
            <w:r w:rsidRPr="00FF3CF4">
              <w:rPr>
                <w:rFonts w:cs="Arial"/>
              </w:rPr>
              <w:t>Panel discussion</w:t>
            </w:r>
          </w:p>
          <w:p w:rsidR="005A3535" w:rsidRPr="00E67B8A" w:rsidRDefault="005A3535" w:rsidP="005A3535">
            <w:pPr>
              <w:numPr>
                <w:ilvl w:val="0"/>
                <w:numId w:val="32"/>
              </w:numPr>
              <w:rPr>
                <w:rFonts w:cs="Arial"/>
              </w:rPr>
            </w:pPr>
            <w:r>
              <w:rPr>
                <w:rFonts w:cs="Arial"/>
              </w:rPr>
              <w:t xml:space="preserve">Mock job interviews </w:t>
            </w:r>
            <w:r w:rsidRPr="0060490C">
              <w:rPr>
                <w:rFonts w:cs="Arial"/>
                <w:i/>
              </w:rPr>
              <w:t>(esp. helpful and effective with an industry professional from the community in the interviewer role)</w:t>
            </w:r>
          </w:p>
          <w:p w:rsidR="005A3535" w:rsidRDefault="005A3535" w:rsidP="005A3535">
            <w:pPr>
              <w:numPr>
                <w:ilvl w:val="0"/>
                <w:numId w:val="32"/>
              </w:numPr>
              <w:rPr>
                <w:rFonts w:cs="Arial"/>
              </w:rPr>
            </w:pPr>
            <w:r>
              <w:rPr>
                <w:rFonts w:cs="Arial"/>
              </w:rPr>
              <w:t>Topic conferences (in small groups or as a class)</w:t>
            </w:r>
          </w:p>
          <w:p w:rsidR="005A3535" w:rsidRDefault="005A3535" w:rsidP="005A3535">
            <w:pPr>
              <w:numPr>
                <w:ilvl w:val="0"/>
                <w:numId w:val="32"/>
              </w:numPr>
              <w:rPr>
                <w:rFonts w:cs="Arial"/>
              </w:rPr>
            </w:pPr>
            <w:r>
              <w:rPr>
                <w:rFonts w:cs="Arial"/>
              </w:rPr>
              <w:t>Mock college admissions interviews</w:t>
            </w:r>
          </w:p>
          <w:p w:rsidR="005A3535" w:rsidRDefault="005A3535" w:rsidP="005A3535">
            <w:pPr>
              <w:numPr>
                <w:ilvl w:val="0"/>
                <w:numId w:val="32"/>
              </w:numPr>
              <w:rPr>
                <w:rFonts w:cs="Arial"/>
              </w:rPr>
            </w:pPr>
            <w:r w:rsidRPr="00990D2C">
              <w:rPr>
                <w:rFonts w:cs="Arial"/>
                <w:bCs/>
              </w:rPr>
              <w:t>Vocabulary Pictionary</w:t>
            </w:r>
            <w:r>
              <w:rPr>
                <w:rFonts w:cs="Arial"/>
                <w:bCs/>
              </w:rPr>
              <w:t xml:space="preserve"> </w:t>
            </w:r>
            <w:r w:rsidRPr="00990D2C">
              <w:rPr>
                <w:rFonts w:cs="Arial"/>
                <w:bCs/>
                <w:i/>
              </w:rPr>
              <w:t>(esp. for</w:t>
            </w:r>
            <w:r>
              <w:rPr>
                <w:rFonts w:cs="Arial"/>
                <w:bCs/>
                <w:i/>
              </w:rPr>
              <w:t xml:space="preserve"> relevant</w:t>
            </w:r>
            <w:r w:rsidRPr="00990D2C">
              <w:rPr>
                <w:rFonts w:cs="Arial"/>
                <w:bCs/>
                <w:i/>
              </w:rPr>
              <w:t xml:space="preserve"> terms specific to the 1-2 careers and/or military service branch of interest)</w:t>
            </w:r>
          </w:p>
          <w:p w:rsidR="005A3535" w:rsidRDefault="005A3535" w:rsidP="005A3535">
            <w:pPr>
              <w:numPr>
                <w:ilvl w:val="0"/>
                <w:numId w:val="32"/>
              </w:numPr>
              <w:rPr>
                <w:rFonts w:cs="Arial"/>
              </w:rPr>
            </w:pPr>
            <w:r w:rsidRPr="005A3535">
              <w:rPr>
                <w:rFonts w:cs="Arial"/>
              </w:rPr>
              <w:t>Read finished essays/letters aloud to class</w:t>
            </w:r>
          </w:p>
          <w:p w:rsidR="007A5D44" w:rsidRDefault="007A5D44" w:rsidP="007A5D44">
            <w:pPr>
              <w:numPr>
                <w:ilvl w:val="0"/>
                <w:numId w:val="32"/>
              </w:numPr>
              <w:rPr>
                <w:rFonts w:cs="Arial"/>
              </w:rPr>
            </w:pPr>
            <w:r>
              <w:rPr>
                <w:rFonts w:cs="Arial"/>
              </w:rPr>
              <w:t>Explore the College Board websites such as My Road and My College Quick Start</w:t>
            </w:r>
          </w:p>
          <w:p w:rsidR="007A5D44" w:rsidRPr="005A3535" w:rsidRDefault="007A5D44" w:rsidP="007A5D44">
            <w:pPr>
              <w:numPr>
                <w:ilvl w:val="0"/>
                <w:numId w:val="32"/>
              </w:numPr>
              <w:rPr>
                <w:rFonts w:cs="Arial"/>
              </w:rPr>
            </w:pPr>
            <w:r>
              <w:rPr>
                <w:rFonts w:cs="Arial"/>
              </w:rPr>
              <w:t>Write a resume for a literary character from the fiction unit</w:t>
            </w:r>
          </w:p>
        </w:tc>
      </w:tr>
      <w:tr w:rsidR="009975F9" w:rsidRPr="006D4BC3">
        <w:trPr>
          <w:trHeight w:val="217"/>
        </w:trPr>
        <w:tc>
          <w:tcPr>
            <w:tcW w:w="1720" w:type="dxa"/>
          </w:tcPr>
          <w:p w:rsidR="009975F9" w:rsidRPr="00FE695E" w:rsidRDefault="00467538" w:rsidP="001A6F86">
            <w:pPr>
              <w:rPr>
                <w:rFonts w:cs="Arial"/>
                <w:b/>
              </w:rPr>
            </w:pPr>
            <w:r w:rsidRPr="00FE695E">
              <w:rPr>
                <w:rFonts w:cs="Arial"/>
                <w:b/>
              </w:rPr>
              <w:t>Differentiation:</w:t>
            </w:r>
          </w:p>
        </w:tc>
        <w:tc>
          <w:tcPr>
            <w:tcW w:w="8510" w:type="dxa"/>
          </w:tcPr>
          <w:p w:rsidR="00467538" w:rsidRPr="00FE695E" w:rsidRDefault="00B7030F" w:rsidP="00467538">
            <w:pPr>
              <w:rPr>
                <w:rFonts w:cs="Arial"/>
              </w:rPr>
            </w:pPr>
            <w:r w:rsidRPr="00FE695E">
              <w:rPr>
                <w:rFonts w:cs="Arial"/>
              </w:rPr>
              <w:t>See textbook for ideas for struggling readers.</w:t>
            </w:r>
          </w:p>
          <w:p w:rsidR="008B7920" w:rsidRPr="00FE695E" w:rsidRDefault="008B7920" w:rsidP="00467538">
            <w:pPr>
              <w:rPr>
                <w:rFonts w:cs="Arial"/>
              </w:rPr>
            </w:pPr>
          </w:p>
          <w:p w:rsidR="002521E7" w:rsidRPr="00FE695E" w:rsidRDefault="00A235D7" w:rsidP="00467538">
            <w:pPr>
              <w:rPr>
                <w:rFonts w:cs="Arial"/>
              </w:rPr>
            </w:pPr>
            <w:hyperlink r:id="rId9" w:history="1">
              <w:r w:rsidR="002521E7" w:rsidRPr="00FE695E">
                <w:rPr>
                  <w:rStyle w:val="Hyperlink"/>
                  <w:rFonts w:cs="Arial"/>
                  <w:b/>
                  <w:bCs/>
                </w:rPr>
                <w:t>English Language Proficiency Standards</w:t>
              </w:r>
              <w:r w:rsidR="002521E7" w:rsidRPr="00FE695E">
                <w:rPr>
                  <w:rStyle w:val="Hyperlink"/>
                  <w:rFonts w:cs="Arial"/>
                </w:rPr>
                <w:t xml:space="preserve"> </w:t>
              </w:r>
              <w:r w:rsidR="002521E7" w:rsidRPr="00FE695E">
                <w:rPr>
                  <w:rStyle w:val="Hyperlink"/>
                  <w:rFonts w:cs="Arial"/>
                  <w:b/>
                  <w:bCs/>
                </w:rPr>
                <w:t>Student Expectations with Sentence Stems and Activities to support implementation of the Standards</w:t>
              </w:r>
            </w:hyperlink>
            <w:r w:rsidR="002521E7" w:rsidRPr="00FE695E">
              <w:rPr>
                <w:rFonts w:cs="Arial"/>
              </w:rPr>
              <w:t xml:space="preserve">  (Note: when you open the link, it may ask you for a certificate or if it is OK to open the file, click OK each time you see the screens.) </w:t>
            </w:r>
          </w:p>
        </w:tc>
      </w:tr>
      <w:tr w:rsidR="008B7920" w:rsidRPr="006D4BC3">
        <w:trPr>
          <w:trHeight w:val="217"/>
        </w:trPr>
        <w:tc>
          <w:tcPr>
            <w:tcW w:w="1720" w:type="dxa"/>
          </w:tcPr>
          <w:p w:rsidR="008B7920" w:rsidRPr="00FE695E" w:rsidRDefault="008B7920" w:rsidP="001A6F86">
            <w:pPr>
              <w:rPr>
                <w:rFonts w:cs="Arial"/>
                <w:b/>
              </w:rPr>
            </w:pPr>
            <w:r w:rsidRPr="00FE695E">
              <w:rPr>
                <w:rFonts w:cs="Arial"/>
                <w:b/>
              </w:rPr>
              <w:t>Instructional Resources</w:t>
            </w:r>
          </w:p>
        </w:tc>
        <w:tc>
          <w:tcPr>
            <w:tcW w:w="8510" w:type="dxa"/>
          </w:tcPr>
          <w:p w:rsidR="00FE695E" w:rsidRPr="00FE695E" w:rsidRDefault="00FE695E" w:rsidP="00FE695E">
            <w:pPr>
              <w:rPr>
                <w:rFonts w:cs="Arial"/>
                <w:b/>
                <w:u w:val="single"/>
              </w:rPr>
            </w:pPr>
            <w:r w:rsidRPr="00FE695E">
              <w:rPr>
                <w:rFonts w:cs="Arial"/>
                <w:b/>
                <w:u w:val="single"/>
              </w:rPr>
              <w:t>Textbook</w:t>
            </w:r>
          </w:p>
          <w:p w:rsidR="00FE695E" w:rsidRDefault="00A02142" w:rsidP="00FE695E">
            <w:pPr>
              <w:rPr>
                <w:rFonts w:cs="Arial"/>
              </w:rPr>
            </w:pPr>
            <w:r>
              <w:rPr>
                <w:rFonts w:cs="Arial"/>
              </w:rPr>
              <w:t>Review Writer’s workshops for nonfiction selections.</w:t>
            </w:r>
          </w:p>
          <w:p w:rsidR="00A02142" w:rsidRPr="00A02142" w:rsidRDefault="00A02142" w:rsidP="00FE695E">
            <w:pPr>
              <w:rPr>
                <w:rFonts w:cs="Arial"/>
              </w:rPr>
            </w:pPr>
          </w:p>
          <w:p w:rsidR="00FE695E" w:rsidRPr="00FE695E" w:rsidRDefault="00FE695E" w:rsidP="00FE695E">
            <w:pPr>
              <w:rPr>
                <w:rFonts w:cs="Arial"/>
                <w:b/>
                <w:bCs/>
                <w:u w:val="single"/>
              </w:rPr>
            </w:pPr>
            <w:r w:rsidRPr="00FE695E">
              <w:rPr>
                <w:rFonts w:cs="Arial"/>
                <w:b/>
                <w:bCs/>
                <w:u w:val="single"/>
              </w:rPr>
              <w:t>Internet Resources (Hyperlinked)</w:t>
            </w:r>
          </w:p>
          <w:p w:rsidR="00FE695E" w:rsidRPr="00FE695E" w:rsidRDefault="00A235D7" w:rsidP="00FE695E">
            <w:pPr>
              <w:rPr>
                <w:rFonts w:cs="Arial"/>
              </w:rPr>
            </w:pPr>
            <w:hyperlink r:id="rId10" w:history="1">
              <w:r w:rsidR="00FE695E" w:rsidRPr="00FE695E">
                <w:rPr>
                  <w:rStyle w:val="Hyperlink"/>
                  <w:rFonts w:cs="Arial"/>
                </w:rPr>
                <w:t>American Art Interactive Timeline</w:t>
              </w:r>
            </w:hyperlink>
          </w:p>
          <w:p w:rsidR="00981674" w:rsidRDefault="00981674" w:rsidP="00981674">
            <w:pPr>
              <w:tabs>
                <w:tab w:val="num" w:pos="421"/>
              </w:tabs>
              <w:rPr>
                <w:rFonts w:cs="Arial"/>
              </w:rPr>
            </w:pPr>
            <w:r>
              <w:rPr>
                <w:rFonts w:cs="Arial"/>
              </w:rPr>
              <w:t xml:space="preserve">College Board </w:t>
            </w:r>
            <w:hyperlink r:id="rId11" w:history="1">
              <w:r w:rsidRPr="0075029F">
                <w:rPr>
                  <w:rStyle w:val="Hyperlink"/>
                  <w:rFonts w:cs="Arial"/>
                </w:rPr>
                <w:t>http://www.collegeboard,com</w:t>
              </w:r>
            </w:hyperlink>
          </w:p>
          <w:p w:rsidR="00FE695E" w:rsidRDefault="00981674" w:rsidP="00981674">
            <w:r>
              <w:rPr>
                <w:rFonts w:cs="Arial"/>
              </w:rPr>
              <w:t xml:space="preserve">COiN3 Career Community (library database) </w:t>
            </w:r>
            <w:hyperlink r:id="rId12" w:history="1">
              <w:r w:rsidRPr="0075029F">
                <w:rPr>
                  <w:rStyle w:val="Hyperlink"/>
                  <w:rFonts w:cs="Arial"/>
                </w:rPr>
                <w:t>http://www.coin3.com</w:t>
              </w:r>
            </w:hyperlink>
          </w:p>
          <w:p w:rsidR="00A02142" w:rsidRDefault="00A02142" w:rsidP="00981674">
            <w:r>
              <w:t xml:space="preserve">Resume Samples </w:t>
            </w:r>
            <w:hyperlink r:id="rId13" w:history="1">
              <w:r w:rsidRPr="003F0B1D">
                <w:rPr>
                  <w:rStyle w:val="Hyperlink"/>
                </w:rPr>
                <w:t>http://www.writinghelp-central.com/resume-sample1.html</w:t>
              </w:r>
            </w:hyperlink>
          </w:p>
          <w:p w:rsidR="00A02142" w:rsidRDefault="00A02142" w:rsidP="00981674">
            <w:r>
              <w:t xml:space="preserve">Resume Tips </w:t>
            </w:r>
            <w:hyperlink r:id="rId14" w:history="1">
              <w:r w:rsidRPr="003F0B1D">
                <w:rPr>
                  <w:rStyle w:val="Hyperlink"/>
                </w:rPr>
                <w:t>http://www.collegeconfidential.com/college_admissions/high_school_resume.htm</w:t>
              </w:r>
            </w:hyperlink>
          </w:p>
          <w:p w:rsidR="00981674" w:rsidRPr="00FE695E" w:rsidRDefault="00981674" w:rsidP="00981674">
            <w:pPr>
              <w:rPr>
                <w:rFonts w:cs="Arial"/>
                <w:b/>
                <w:bCs/>
                <w:u w:val="single"/>
              </w:rPr>
            </w:pPr>
          </w:p>
          <w:p w:rsidR="00FE695E" w:rsidRPr="00FE695E" w:rsidRDefault="00FE695E" w:rsidP="00FE695E">
            <w:pPr>
              <w:rPr>
                <w:rFonts w:cs="Arial"/>
                <w:b/>
                <w:u w:val="single"/>
              </w:rPr>
            </w:pPr>
            <w:r w:rsidRPr="00FE695E">
              <w:rPr>
                <w:rFonts w:cs="Arial"/>
                <w:b/>
                <w:u w:val="single"/>
              </w:rPr>
              <w:t>Books</w:t>
            </w:r>
          </w:p>
          <w:p w:rsidR="00A2668C" w:rsidRDefault="00A2668C" w:rsidP="00FE695E">
            <w:pPr>
              <w:rPr>
                <w:rFonts w:ascii="Verdana" w:hAnsi="Verdana"/>
                <w:color w:val="000000"/>
                <w:sz w:val="17"/>
                <w:szCs w:val="17"/>
              </w:rPr>
            </w:pPr>
            <w:r>
              <w:rPr>
                <w:rFonts w:ascii="Verdana" w:hAnsi="Verdana"/>
                <w:color w:val="000000"/>
                <w:sz w:val="17"/>
                <w:szCs w:val="17"/>
              </w:rPr>
              <w:t xml:space="preserve">Wolf, Fred S. and Lynna Garber Kalna – </w:t>
            </w:r>
            <w:r w:rsidRPr="00A2668C">
              <w:rPr>
                <w:rFonts w:ascii="Verdana" w:hAnsi="Verdana"/>
                <w:color w:val="000000"/>
                <w:sz w:val="17"/>
                <w:szCs w:val="17"/>
                <w:u w:val="single"/>
              </w:rPr>
              <w:t>The Write Direction:  A New Teacher’s Practical Guide to Teaching Writing and it’s Application to the Workplace</w:t>
            </w:r>
          </w:p>
          <w:p w:rsidR="00A2668C" w:rsidRDefault="00A2668C" w:rsidP="00FE695E">
            <w:pPr>
              <w:rPr>
                <w:rFonts w:ascii="Verdana" w:hAnsi="Verdana"/>
                <w:color w:val="000000"/>
                <w:sz w:val="17"/>
                <w:szCs w:val="17"/>
              </w:rPr>
            </w:pPr>
          </w:p>
          <w:p w:rsidR="00981674" w:rsidRDefault="00FE695E" w:rsidP="00981674">
            <w:pPr>
              <w:rPr>
                <w:rFonts w:cs="Arial"/>
                <w:b/>
                <w:u w:val="single"/>
              </w:rPr>
            </w:pPr>
            <w:r w:rsidRPr="00FE695E">
              <w:rPr>
                <w:rFonts w:cs="Arial"/>
                <w:b/>
                <w:u w:val="single"/>
              </w:rPr>
              <w:t>Professional References</w:t>
            </w:r>
          </w:p>
          <w:p w:rsidR="00C9750B" w:rsidRPr="00981674" w:rsidRDefault="00981674" w:rsidP="006D3210">
            <w:pPr>
              <w:rPr>
                <w:rFonts w:cs="Arial"/>
                <w:b/>
                <w:u w:val="single"/>
              </w:rPr>
            </w:pPr>
            <w:r w:rsidRPr="0064321C">
              <w:rPr>
                <w:rFonts w:cs="Arial"/>
              </w:rPr>
              <w:t>College and Career Center on your campus</w:t>
            </w:r>
          </w:p>
          <w:p w:rsidR="00600A16" w:rsidRPr="00FE695E" w:rsidRDefault="00600A16" w:rsidP="00FE695E">
            <w:pPr>
              <w:rPr>
                <w:rFonts w:cs="Arial"/>
              </w:rPr>
            </w:pPr>
          </w:p>
        </w:tc>
      </w:tr>
      <w:tr w:rsidR="00A96C11" w:rsidRPr="006D4BC3" w:rsidDel="00A96C11">
        <w:trPr>
          <w:trHeight w:val="217"/>
        </w:trPr>
        <w:tc>
          <w:tcPr>
            <w:tcW w:w="1720" w:type="dxa"/>
          </w:tcPr>
          <w:p w:rsidR="00A96C11" w:rsidRPr="00FE695E" w:rsidDel="00A96C11" w:rsidRDefault="00A96C11" w:rsidP="001A6F86">
            <w:pPr>
              <w:rPr>
                <w:rFonts w:cs="Arial"/>
                <w:b/>
              </w:rPr>
            </w:pPr>
            <w:r w:rsidRPr="00FE695E">
              <w:rPr>
                <w:rFonts w:cs="Arial"/>
                <w:b/>
              </w:rPr>
              <w:t>Assessment Resources</w:t>
            </w:r>
          </w:p>
        </w:tc>
        <w:tc>
          <w:tcPr>
            <w:tcW w:w="8510" w:type="dxa"/>
          </w:tcPr>
          <w:p w:rsidR="00FE695E" w:rsidRPr="00FE695E" w:rsidRDefault="00FE695E" w:rsidP="00FE695E">
            <w:pPr>
              <w:rPr>
                <w:rFonts w:cs="Arial"/>
                <w:b/>
                <w:u w:val="single"/>
              </w:rPr>
            </w:pPr>
            <w:r w:rsidRPr="00FE695E">
              <w:rPr>
                <w:rFonts w:cs="Arial"/>
                <w:b/>
                <w:bCs/>
                <w:u w:val="single"/>
              </w:rPr>
              <w:t>Non-Negotiable Assessments/Work Products</w:t>
            </w:r>
          </w:p>
          <w:p w:rsidR="008201EE" w:rsidRPr="002B07F4"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Write or revise a resume with appropriate information and formatting</w:t>
            </w:r>
          </w:p>
          <w:p w:rsidR="008201EE"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Compos</w:t>
            </w:r>
            <w:r>
              <w:rPr>
                <w:rFonts w:cs="Arial"/>
                <w:bCs/>
                <w:color w:val="000000"/>
              </w:rPr>
              <w:t>e, revise, and</w:t>
            </w:r>
            <w:r w:rsidR="00A02142">
              <w:rPr>
                <w:rFonts w:cs="Arial"/>
                <w:bCs/>
                <w:color w:val="000000"/>
              </w:rPr>
              <w:t>/or</w:t>
            </w:r>
            <w:r>
              <w:rPr>
                <w:rFonts w:cs="Arial"/>
                <w:bCs/>
                <w:color w:val="000000"/>
              </w:rPr>
              <w:t xml:space="preserve"> edit a </w:t>
            </w:r>
            <w:r w:rsidRPr="002B07F4">
              <w:rPr>
                <w:rFonts w:cs="Arial"/>
                <w:bCs/>
                <w:color w:val="000000"/>
              </w:rPr>
              <w:t xml:space="preserve">college admissions essay or </w:t>
            </w:r>
            <w:r>
              <w:rPr>
                <w:rFonts w:cs="Arial"/>
                <w:bCs/>
                <w:color w:val="000000"/>
              </w:rPr>
              <w:t xml:space="preserve">a </w:t>
            </w:r>
            <w:r w:rsidRPr="002B07F4">
              <w:rPr>
                <w:rFonts w:cs="Arial"/>
                <w:bCs/>
                <w:color w:val="000000"/>
              </w:rPr>
              <w:t xml:space="preserve">letter to a specific audience </w:t>
            </w:r>
            <w:r>
              <w:rPr>
                <w:rFonts w:cs="Arial"/>
                <w:bCs/>
                <w:color w:val="000000"/>
              </w:rPr>
              <w:t xml:space="preserve">(e.g., parents, counselor, peer) </w:t>
            </w:r>
            <w:r w:rsidRPr="002B07F4">
              <w:rPr>
                <w:rFonts w:cs="Arial"/>
                <w:bCs/>
                <w:color w:val="000000"/>
              </w:rPr>
              <w:t>about post-high school aspirations</w:t>
            </w:r>
            <w:r>
              <w:rPr>
                <w:rFonts w:cs="Arial"/>
                <w:bCs/>
                <w:color w:val="000000"/>
              </w:rPr>
              <w:t xml:space="preserve">. </w:t>
            </w:r>
          </w:p>
          <w:p w:rsidR="00FE695E" w:rsidRPr="00B1382D" w:rsidRDefault="008201EE" w:rsidP="008201EE">
            <w:pPr>
              <w:numPr>
                <w:ilvl w:val="0"/>
                <w:numId w:val="29"/>
              </w:numPr>
              <w:tabs>
                <w:tab w:val="clear" w:pos="720"/>
                <w:tab w:val="num" w:pos="241"/>
              </w:tabs>
              <w:ind w:left="241" w:hanging="241"/>
              <w:rPr>
                <w:rFonts w:cs="Arial"/>
                <w:bCs/>
                <w:color w:val="000000"/>
                <w:highlight w:val="yellow"/>
              </w:rPr>
            </w:pPr>
            <w:r w:rsidRPr="00B1382D">
              <w:rPr>
                <w:rFonts w:cs="Arial"/>
                <w:bCs/>
                <w:color w:val="000000"/>
                <w:highlight w:val="yellow"/>
              </w:rPr>
              <w:t>Complete a college, technical school, military service, or other post-secondary related application (e.g., social or service organizations)</w:t>
            </w:r>
          </w:p>
          <w:p w:rsidR="008201EE" w:rsidRPr="00B1382D" w:rsidRDefault="00B1382D" w:rsidP="00B1382D">
            <w:pPr>
              <w:spacing w:line="276" w:lineRule="auto"/>
              <w:jc w:val="center"/>
              <w:rPr>
                <w:rFonts w:cs="Arial"/>
                <w:b/>
                <w:bCs/>
                <w:color w:val="FF0000"/>
              </w:rPr>
            </w:pPr>
            <w:r w:rsidRPr="00B1382D">
              <w:rPr>
                <w:rFonts w:cs="Arial"/>
                <w:b/>
                <w:bCs/>
                <w:color w:val="FF0000"/>
              </w:rPr>
              <w:t>IF POSSIBLE, MOVE THIS ASSESSMENT TO “SUGGESTED LIST”</w:t>
            </w:r>
          </w:p>
          <w:p w:rsidR="00FE695E" w:rsidRPr="00FE695E" w:rsidRDefault="00FE695E" w:rsidP="00FE695E">
            <w:pPr>
              <w:spacing w:line="276" w:lineRule="auto"/>
              <w:rPr>
                <w:rFonts w:cs="Arial"/>
                <w:b/>
                <w:bCs/>
                <w:u w:val="single"/>
              </w:rPr>
            </w:pPr>
            <w:r w:rsidRPr="00FE695E">
              <w:rPr>
                <w:rFonts w:cs="Arial"/>
                <w:b/>
                <w:bCs/>
                <w:u w:val="single"/>
              </w:rPr>
              <w:t>Suggested Assessments/Work Products</w:t>
            </w:r>
          </w:p>
          <w:p w:rsidR="00FE695E" w:rsidRPr="00A02142" w:rsidRDefault="00A2668C" w:rsidP="00D53A65">
            <w:pPr>
              <w:pStyle w:val="ListParagraph"/>
              <w:numPr>
                <w:ilvl w:val="0"/>
                <w:numId w:val="33"/>
              </w:numPr>
              <w:spacing w:line="276" w:lineRule="auto"/>
              <w:rPr>
                <w:rFonts w:cs="Arial"/>
                <w:b/>
                <w:bCs/>
                <w:u w:val="single"/>
              </w:rPr>
            </w:pPr>
            <w:r>
              <w:rPr>
                <w:rFonts w:cs="Arial"/>
                <w:bCs/>
              </w:rPr>
              <w:lastRenderedPageBreak/>
              <w:t>Create a m</w:t>
            </w:r>
            <w:r w:rsidR="00A02142">
              <w:rPr>
                <w:rFonts w:cs="Arial"/>
                <w:bCs/>
              </w:rPr>
              <w:t>ock resume for a literary character.</w:t>
            </w:r>
          </w:p>
          <w:p w:rsidR="00A02142" w:rsidRPr="00A02142" w:rsidRDefault="00A2668C" w:rsidP="00D53A65">
            <w:pPr>
              <w:pStyle w:val="ListParagraph"/>
              <w:numPr>
                <w:ilvl w:val="0"/>
                <w:numId w:val="33"/>
              </w:numPr>
              <w:spacing w:line="276" w:lineRule="auto"/>
              <w:rPr>
                <w:rFonts w:cs="Arial"/>
                <w:b/>
                <w:bCs/>
                <w:u w:val="single"/>
              </w:rPr>
            </w:pPr>
            <w:r>
              <w:rPr>
                <w:rFonts w:cs="Arial"/>
                <w:bCs/>
              </w:rPr>
              <w:t xml:space="preserve">Compose a </w:t>
            </w:r>
            <w:r w:rsidR="00A02142">
              <w:rPr>
                <w:rFonts w:cs="Arial"/>
                <w:bCs/>
              </w:rPr>
              <w:t>Letter of Request for information or for a letter of recommendation.</w:t>
            </w:r>
          </w:p>
          <w:p w:rsidR="00A02142" w:rsidRPr="00A02142" w:rsidRDefault="00A02142" w:rsidP="00D53A65">
            <w:pPr>
              <w:pStyle w:val="ListParagraph"/>
              <w:numPr>
                <w:ilvl w:val="0"/>
                <w:numId w:val="33"/>
              </w:numPr>
              <w:spacing w:line="276" w:lineRule="auto"/>
              <w:rPr>
                <w:rFonts w:cs="Arial"/>
                <w:b/>
                <w:bCs/>
                <w:u w:val="single"/>
              </w:rPr>
            </w:pPr>
            <w:r>
              <w:rPr>
                <w:rFonts w:cs="Arial"/>
                <w:bCs/>
              </w:rPr>
              <w:t>Create a chart comparing three universities, vocational schools, military branches, or careers. (Suggested categories of comparison:  entrance requirements, tuition cost, housing considerations, community information, application fee, deadlines for admission, financial aid opportunities…)</w:t>
            </w:r>
          </w:p>
          <w:p w:rsidR="00A02142" w:rsidRPr="00A02142" w:rsidRDefault="00A2668C" w:rsidP="00D53A65">
            <w:pPr>
              <w:pStyle w:val="ListParagraph"/>
              <w:numPr>
                <w:ilvl w:val="0"/>
                <w:numId w:val="33"/>
              </w:numPr>
              <w:spacing w:line="276" w:lineRule="auto"/>
              <w:rPr>
                <w:rFonts w:cs="Arial"/>
                <w:b/>
                <w:bCs/>
                <w:u w:val="single"/>
              </w:rPr>
            </w:pPr>
            <w:r>
              <w:rPr>
                <w:rFonts w:cs="Arial"/>
                <w:bCs/>
              </w:rPr>
              <w:t>Compose a r</w:t>
            </w:r>
            <w:r w:rsidR="00A02142">
              <w:rPr>
                <w:rFonts w:cs="Arial"/>
                <w:bCs/>
              </w:rPr>
              <w:t>eflective essay synthesizing research results.</w:t>
            </w:r>
          </w:p>
          <w:p w:rsidR="00A02142" w:rsidRPr="00D53A65" w:rsidRDefault="00A2668C" w:rsidP="00D53A65">
            <w:pPr>
              <w:pStyle w:val="ListParagraph"/>
              <w:numPr>
                <w:ilvl w:val="0"/>
                <w:numId w:val="33"/>
              </w:numPr>
              <w:spacing w:line="276" w:lineRule="auto"/>
              <w:rPr>
                <w:rFonts w:cs="Arial"/>
                <w:b/>
                <w:bCs/>
                <w:u w:val="single"/>
              </w:rPr>
            </w:pPr>
            <w:r>
              <w:rPr>
                <w:rFonts w:cs="Arial"/>
                <w:bCs/>
              </w:rPr>
              <w:t>Deliver a f</w:t>
            </w:r>
            <w:r w:rsidR="00A02142">
              <w:rPr>
                <w:rFonts w:cs="Arial"/>
                <w:bCs/>
              </w:rPr>
              <w:t>ormal presentation of research</w:t>
            </w:r>
            <w:r>
              <w:rPr>
                <w:rFonts w:cs="Arial"/>
                <w:bCs/>
              </w:rPr>
              <w:t xml:space="preserve"> to classmates.</w:t>
            </w:r>
          </w:p>
          <w:p w:rsidR="00D53A65" w:rsidRPr="00FE695E" w:rsidRDefault="00D53A65"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Ongoing Assessments</w:t>
            </w:r>
          </w:p>
          <w:p w:rsidR="00ED7EDD" w:rsidRDefault="008201EE" w:rsidP="00ED7EDD">
            <w:pPr>
              <w:pStyle w:val="ListParagraph"/>
              <w:numPr>
                <w:ilvl w:val="0"/>
                <w:numId w:val="33"/>
              </w:numPr>
              <w:tabs>
                <w:tab w:val="left" w:pos="216"/>
              </w:tabs>
              <w:rPr>
                <w:rFonts w:cs="Arial"/>
              </w:rPr>
            </w:pPr>
            <w:r w:rsidRPr="00ED7EDD">
              <w:rPr>
                <w:rFonts w:cs="Arial"/>
              </w:rPr>
              <w:t>Reader Response—Suggestions: collect information fr</w:t>
            </w:r>
            <w:r w:rsidR="00ED7EDD">
              <w:rPr>
                <w:rFonts w:cs="Arial"/>
              </w:rPr>
              <w:t xml:space="preserve">om print and electronic sources </w:t>
            </w:r>
            <w:r w:rsidRPr="00ED7EDD">
              <w:rPr>
                <w:rFonts w:cs="Arial"/>
              </w:rPr>
              <w:t xml:space="preserve">about 2-3 colleges, technical schools, military service branches, and/or other service organizations in which you are interested </w:t>
            </w:r>
            <w:r w:rsidRPr="00ED7EDD">
              <w:rPr>
                <w:rFonts w:cs="Arial"/>
                <w:i/>
              </w:rPr>
              <w:t>(esp. those to whom you might want to write your admissions essay or letter)</w:t>
            </w:r>
            <w:r w:rsidRPr="00ED7EDD">
              <w:rPr>
                <w:rFonts w:cs="Arial"/>
              </w:rPr>
              <w:t>; write a character résumé for a self-selected character from a piece read and analyzed in the previous unit.</w:t>
            </w:r>
          </w:p>
          <w:p w:rsidR="00210338" w:rsidRPr="00ED7EDD" w:rsidDel="00A96C11" w:rsidRDefault="008201EE" w:rsidP="00ED7EDD">
            <w:pPr>
              <w:pStyle w:val="ListParagraph"/>
              <w:numPr>
                <w:ilvl w:val="0"/>
                <w:numId w:val="33"/>
              </w:numPr>
              <w:tabs>
                <w:tab w:val="left" w:pos="216"/>
              </w:tabs>
              <w:rPr>
                <w:rFonts w:cs="Arial"/>
              </w:rPr>
            </w:pPr>
            <w:r w:rsidRPr="00ED7EDD">
              <w:rPr>
                <w:rFonts w:cs="Arial"/>
              </w:rPr>
              <w:t>Writer’s Notebook entries—Suggestions: reflexive response about the future [anticipation for attaining certain freedoms or rights, concerns or anxieties about post-secondary life (i.e., financing a 4-yr degree, choosing the ‘right’ career, etc.), ideas or plans for addressing those concerns, etc.]; revise a section of original student work from a previous entry; revisit and update the ‘Tips &amp; Reminders’ section in back of the notebook (if created in the 1</w:t>
            </w:r>
            <w:r w:rsidRPr="00ED7EDD">
              <w:rPr>
                <w:rFonts w:cs="Arial"/>
                <w:vertAlign w:val="superscript"/>
              </w:rPr>
              <w:t>st</w:t>
            </w:r>
            <w:r w:rsidRPr="00ED7EDD">
              <w:rPr>
                <w:rFonts w:cs="Arial"/>
              </w:rPr>
              <w:t xml:space="preserve"> semester), including adding notes as to progress made.</w:t>
            </w:r>
          </w:p>
        </w:tc>
      </w:tr>
    </w:tbl>
    <w:p w:rsidR="001A6F86" w:rsidRPr="006D4BC3" w:rsidRDefault="001A6F86" w:rsidP="006D4BC3">
      <w:pPr>
        <w:rPr>
          <w:rFonts w:cs="Arial"/>
        </w:rPr>
      </w:pPr>
    </w:p>
    <w:sectPr w:rsidR="001A6F86" w:rsidRPr="006D4BC3"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917" w:rsidRDefault="00203917">
      <w:r>
        <w:separator/>
      </w:r>
    </w:p>
  </w:endnote>
  <w:endnote w:type="continuationSeparator" w:id="0">
    <w:p w:rsidR="00203917" w:rsidRDefault="00203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A235D7">
      <w:rPr>
        <w:rStyle w:val="PageNumber"/>
      </w:rPr>
      <w:fldChar w:fldCharType="begin"/>
    </w:r>
    <w:r>
      <w:rPr>
        <w:rStyle w:val="PageNumber"/>
      </w:rPr>
      <w:instrText xml:space="preserve"> PAGE </w:instrText>
    </w:r>
    <w:r w:rsidR="00A235D7">
      <w:rPr>
        <w:rStyle w:val="PageNumber"/>
      </w:rPr>
      <w:fldChar w:fldCharType="separate"/>
    </w:r>
    <w:r w:rsidR="00B1382D">
      <w:rPr>
        <w:rStyle w:val="PageNumber"/>
        <w:noProof/>
      </w:rPr>
      <w:t>7</w:t>
    </w:r>
    <w:r w:rsidR="00A235D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917" w:rsidRDefault="00203917">
      <w:r>
        <w:separator/>
      </w:r>
    </w:p>
  </w:footnote>
  <w:footnote w:type="continuationSeparator" w:id="0">
    <w:p w:rsidR="00203917" w:rsidRDefault="002039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711A7"/>
    <w:multiLevelType w:val="hybridMultilevel"/>
    <w:tmpl w:val="E6888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F72F99"/>
    <w:multiLevelType w:val="hybridMultilevel"/>
    <w:tmpl w:val="5D24B2C4"/>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nsid w:val="05C9279F"/>
    <w:multiLevelType w:val="hybridMultilevel"/>
    <w:tmpl w:val="8D5C8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EF4FBD"/>
    <w:multiLevelType w:val="hybridMultilevel"/>
    <w:tmpl w:val="BDCA9BE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8CF2DB7"/>
    <w:multiLevelType w:val="hybridMultilevel"/>
    <w:tmpl w:val="601689A4"/>
    <w:lvl w:ilvl="0" w:tplc="90BC062E">
      <w:start w:val="20"/>
      <w:numFmt w:val="bullet"/>
      <w:lvlText w:val=""/>
      <w:lvlJc w:val="left"/>
      <w:pPr>
        <w:ind w:left="720" w:hanging="360"/>
      </w:pPr>
      <w:rPr>
        <w:rFonts w:ascii="Symbol" w:eastAsia="Times New Roman" w:hAnsi="Symbol" w:cs="Arial" w:hint="default"/>
        <w:b w:val="0"/>
        <w:color w:val="FF6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FBA13C3"/>
    <w:multiLevelType w:val="hybridMultilevel"/>
    <w:tmpl w:val="80E8D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295147"/>
    <w:multiLevelType w:val="hybridMultilevel"/>
    <w:tmpl w:val="975046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B19DF"/>
    <w:multiLevelType w:val="hybridMultilevel"/>
    <w:tmpl w:val="E4EA6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201325"/>
    <w:multiLevelType w:val="hybridMultilevel"/>
    <w:tmpl w:val="19DED86C"/>
    <w:lvl w:ilvl="0" w:tplc="86A61DA2">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A8020A"/>
    <w:multiLevelType w:val="hybridMultilevel"/>
    <w:tmpl w:val="AD6A4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34"/>
  </w:num>
  <w:num w:numId="4">
    <w:abstractNumId w:val="12"/>
  </w:num>
  <w:num w:numId="5">
    <w:abstractNumId w:val="8"/>
  </w:num>
  <w:num w:numId="6">
    <w:abstractNumId w:val="9"/>
  </w:num>
  <w:num w:numId="7">
    <w:abstractNumId w:val="11"/>
  </w:num>
  <w:num w:numId="8">
    <w:abstractNumId w:val="27"/>
  </w:num>
  <w:num w:numId="9">
    <w:abstractNumId w:val="26"/>
  </w:num>
  <w:num w:numId="10">
    <w:abstractNumId w:val="4"/>
  </w:num>
  <w:num w:numId="11">
    <w:abstractNumId w:val="21"/>
  </w:num>
  <w:num w:numId="12">
    <w:abstractNumId w:val="28"/>
  </w:num>
  <w:num w:numId="13">
    <w:abstractNumId w:val="32"/>
  </w:num>
  <w:num w:numId="14">
    <w:abstractNumId w:val="0"/>
  </w:num>
  <w:num w:numId="15">
    <w:abstractNumId w:val="24"/>
  </w:num>
  <w:num w:numId="16">
    <w:abstractNumId w:val="3"/>
  </w:num>
  <w:num w:numId="17">
    <w:abstractNumId w:val="17"/>
  </w:num>
  <w:num w:numId="18">
    <w:abstractNumId w:val="22"/>
  </w:num>
  <w:num w:numId="19">
    <w:abstractNumId w:val="13"/>
  </w:num>
  <w:num w:numId="20">
    <w:abstractNumId w:val="10"/>
  </w:num>
  <w:num w:numId="21">
    <w:abstractNumId w:val="36"/>
  </w:num>
  <w:num w:numId="22">
    <w:abstractNumId w:val="25"/>
  </w:num>
  <w:num w:numId="23">
    <w:abstractNumId w:val="15"/>
  </w:num>
  <w:num w:numId="24">
    <w:abstractNumId w:val="23"/>
  </w:num>
  <w:num w:numId="25">
    <w:abstractNumId w:val="35"/>
  </w:num>
  <w:num w:numId="26">
    <w:abstractNumId w:val="33"/>
  </w:num>
  <w:num w:numId="27">
    <w:abstractNumId w:val="16"/>
  </w:num>
  <w:num w:numId="28">
    <w:abstractNumId w:val="20"/>
  </w:num>
  <w:num w:numId="29">
    <w:abstractNumId w:val="29"/>
  </w:num>
  <w:num w:numId="30">
    <w:abstractNumId w:val="5"/>
  </w:num>
  <w:num w:numId="31">
    <w:abstractNumId w:val="37"/>
  </w:num>
  <w:num w:numId="32">
    <w:abstractNumId w:val="31"/>
  </w:num>
  <w:num w:numId="33">
    <w:abstractNumId w:val="6"/>
  </w:num>
  <w:num w:numId="34">
    <w:abstractNumId w:val="18"/>
  </w:num>
  <w:num w:numId="35">
    <w:abstractNumId w:val="19"/>
  </w:num>
  <w:num w:numId="36">
    <w:abstractNumId w:val="2"/>
  </w:num>
  <w:num w:numId="37">
    <w:abstractNumId w:val="1"/>
  </w:num>
  <w:num w:numId="38">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482"/>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44E53"/>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3917"/>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D009F"/>
    <w:rsid w:val="002E0850"/>
    <w:rsid w:val="002E5B42"/>
    <w:rsid w:val="002F0D31"/>
    <w:rsid w:val="002F7F7B"/>
    <w:rsid w:val="00302AA3"/>
    <w:rsid w:val="00306665"/>
    <w:rsid w:val="00307E2C"/>
    <w:rsid w:val="003170C9"/>
    <w:rsid w:val="00330297"/>
    <w:rsid w:val="00365932"/>
    <w:rsid w:val="00366C65"/>
    <w:rsid w:val="00373A40"/>
    <w:rsid w:val="0037412A"/>
    <w:rsid w:val="003759FC"/>
    <w:rsid w:val="00381234"/>
    <w:rsid w:val="00385B34"/>
    <w:rsid w:val="00394847"/>
    <w:rsid w:val="00395935"/>
    <w:rsid w:val="003C30D0"/>
    <w:rsid w:val="003D1927"/>
    <w:rsid w:val="003D7D37"/>
    <w:rsid w:val="003F046B"/>
    <w:rsid w:val="003F3C5B"/>
    <w:rsid w:val="003F4569"/>
    <w:rsid w:val="003F64FE"/>
    <w:rsid w:val="0040068D"/>
    <w:rsid w:val="00424F3B"/>
    <w:rsid w:val="00447A5C"/>
    <w:rsid w:val="00450307"/>
    <w:rsid w:val="00461D35"/>
    <w:rsid w:val="0046298A"/>
    <w:rsid w:val="00467538"/>
    <w:rsid w:val="00470F7B"/>
    <w:rsid w:val="00474664"/>
    <w:rsid w:val="004A55F9"/>
    <w:rsid w:val="004D5DDB"/>
    <w:rsid w:val="004E5BD3"/>
    <w:rsid w:val="004E6FE8"/>
    <w:rsid w:val="004F3F00"/>
    <w:rsid w:val="004F7DCC"/>
    <w:rsid w:val="00503F27"/>
    <w:rsid w:val="00504A25"/>
    <w:rsid w:val="005059A5"/>
    <w:rsid w:val="00513264"/>
    <w:rsid w:val="00532D1B"/>
    <w:rsid w:val="00560172"/>
    <w:rsid w:val="005634F2"/>
    <w:rsid w:val="00564AD9"/>
    <w:rsid w:val="00567813"/>
    <w:rsid w:val="00572014"/>
    <w:rsid w:val="00575258"/>
    <w:rsid w:val="0058189A"/>
    <w:rsid w:val="00584D96"/>
    <w:rsid w:val="00587A07"/>
    <w:rsid w:val="00595441"/>
    <w:rsid w:val="005974A4"/>
    <w:rsid w:val="005A2A21"/>
    <w:rsid w:val="005A3535"/>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4BC3"/>
    <w:rsid w:val="006D633A"/>
    <w:rsid w:val="006D7861"/>
    <w:rsid w:val="006E27A6"/>
    <w:rsid w:val="006F6916"/>
    <w:rsid w:val="007006C8"/>
    <w:rsid w:val="00701D50"/>
    <w:rsid w:val="007075E1"/>
    <w:rsid w:val="0071556B"/>
    <w:rsid w:val="00722431"/>
    <w:rsid w:val="00724BF5"/>
    <w:rsid w:val="00727B75"/>
    <w:rsid w:val="007361D2"/>
    <w:rsid w:val="007365DC"/>
    <w:rsid w:val="007376F8"/>
    <w:rsid w:val="007450D7"/>
    <w:rsid w:val="00745FF0"/>
    <w:rsid w:val="00761E68"/>
    <w:rsid w:val="0076349A"/>
    <w:rsid w:val="00763C7C"/>
    <w:rsid w:val="00772CB8"/>
    <w:rsid w:val="007777D3"/>
    <w:rsid w:val="007812B6"/>
    <w:rsid w:val="0078441F"/>
    <w:rsid w:val="00793B68"/>
    <w:rsid w:val="007971C5"/>
    <w:rsid w:val="007A05EB"/>
    <w:rsid w:val="007A5695"/>
    <w:rsid w:val="007A5D44"/>
    <w:rsid w:val="007A6FEB"/>
    <w:rsid w:val="007C0A57"/>
    <w:rsid w:val="007C124B"/>
    <w:rsid w:val="007D3B7E"/>
    <w:rsid w:val="007D6457"/>
    <w:rsid w:val="007E7FC7"/>
    <w:rsid w:val="007F6E98"/>
    <w:rsid w:val="008201EE"/>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7D2D"/>
    <w:rsid w:val="00954FDF"/>
    <w:rsid w:val="009677EC"/>
    <w:rsid w:val="00974074"/>
    <w:rsid w:val="00975BC4"/>
    <w:rsid w:val="00977E9E"/>
    <w:rsid w:val="00981674"/>
    <w:rsid w:val="00987F0B"/>
    <w:rsid w:val="009975F9"/>
    <w:rsid w:val="009A17A2"/>
    <w:rsid w:val="009B7269"/>
    <w:rsid w:val="009D0414"/>
    <w:rsid w:val="009E33C6"/>
    <w:rsid w:val="009E3C8B"/>
    <w:rsid w:val="009E497C"/>
    <w:rsid w:val="009E671B"/>
    <w:rsid w:val="009F1B25"/>
    <w:rsid w:val="00A02142"/>
    <w:rsid w:val="00A02CFC"/>
    <w:rsid w:val="00A0492A"/>
    <w:rsid w:val="00A0798A"/>
    <w:rsid w:val="00A10F3E"/>
    <w:rsid w:val="00A235D7"/>
    <w:rsid w:val="00A23810"/>
    <w:rsid w:val="00A2523B"/>
    <w:rsid w:val="00A2668C"/>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1382D"/>
    <w:rsid w:val="00B421A6"/>
    <w:rsid w:val="00B46E37"/>
    <w:rsid w:val="00B47DDE"/>
    <w:rsid w:val="00B522DB"/>
    <w:rsid w:val="00B55B64"/>
    <w:rsid w:val="00B63F89"/>
    <w:rsid w:val="00B7030F"/>
    <w:rsid w:val="00B75990"/>
    <w:rsid w:val="00B975CC"/>
    <w:rsid w:val="00BA11A8"/>
    <w:rsid w:val="00BB3BD0"/>
    <w:rsid w:val="00BB4C36"/>
    <w:rsid w:val="00BB6543"/>
    <w:rsid w:val="00BC252E"/>
    <w:rsid w:val="00BC52F8"/>
    <w:rsid w:val="00BD4FF9"/>
    <w:rsid w:val="00BD7119"/>
    <w:rsid w:val="00BE0682"/>
    <w:rsid w:val="00BE3FCE"/>
    <w:rsid w:val="00BE57E5"/>
    <w:rsid w:val="00BF57FE"/>
    <w:rsid w:val="00C03B19"/>
    <w:rsid w:val="00C050D8"/>
    <w:rsid w:val="00C135CA"/>
    <w:rsid w:val="00C16915"/>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859E4"/>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3A65"/>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D7EDD"/>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D6E1C"/>
    <w:rsid w:val="00FE195F"/>
    <w:rsid w:val="00FE4B5B"/>
    <w:rsid w:val="00FE695E"/>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 w:type="character" w:customStyle="1" w:styleId="ptbrand3">
    <w:name w:val="ptbrand3"/>
    <w:basedOn w:val="DefaultParagraphFont"/>
    <w:rsid w:val="00A2668C"/>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writinghelp-central.com/resume-sample1.html"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coin3.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llegeboard,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collegeconfidential.com/college_admissions/high_school_resum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7</Pages>
  <Words>2977</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19910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003davise</cp:lastModifiedBy>
  <cp:revision>4</cp:revision>
  <cp:lastPrinted>2010-03-29T17:20:00Z</cp:lastPrinted>
  <dcterms:created xsi:type="dcterms:W3CDTF">2010-07-04T19:43:00Z</dcterms:created>
  <dcterms:modified xsi:type="dcterms:W3CDTF">2010-07-06T22:39:00Z</dcterms:modified>
</cp:coreProperties>
</file>